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default"/>
          <w:sz w:val="24"/>
        </w:rPr>
      </w:pPr>
      <w:r>
        <w:rPr>
          <w:rFonts w:hint="eastAsia"/>
        </w:rPr>
        <mc:AlternateContent>
          <mc:Choice Requires="wps">
            <w:drawing>
              <wp:anchor distT="0" distB="0" distL="203200" distR="203200" simplePos="0" relativeHeight="3" behindDoc="0" locked="0" layoutInCell="1" hidden="0" allowOverlap="1">
                <wp:simplePos x="0" y="0"/>
                <wp:positionH relativeFrom="column">
                  <wp:posOffset>3968750</wp:posOffset>
                </wp:positionH>
                <wp:positionV relativeFrom="paragraph">
                  <wp:posOffset>-40640</wp:posOffset>
                </wp:positionV>
                <wp:extent cx="1428750" cy="438150"/>
                <wp:effectExtent l="0" t="0" r="635" b="63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1428750" cy="438150"/>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b w:val="1"/>
                                <w:sz w:val="32"/>
                              </w:rPr>
                              <w:t>受注実績調書</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3.2pt;mso-position-vertical-relative:text;mso-position-horizontal-relative:text;position:absolute;height:34.5pt;mso-wrap-distance-top:0pt;width:112.5pt;mso-wrap-distance-left:16pt;margin-left:312.5pt;z-index:3;" o:spid="_x0000_s1026" o:allowincell="t" o:allowoverlap="t" filled="f" stroked="f" strokeweight="0.5pt" o:spt="202" type="#_x0000_t202">
                <v:fill/>
                <v:stroke linestyle="single"/>
                <v:textbox style="layout-flow:horizontal;" inset="2.0637499999999998mm,0.24694444444444438mm,2.0637499999999998mm,0.24694444444444438mm">
                  <w:txbxContent>
                    <w:p>
                      <w:pPr>
                        <w:pStyle w:val="0"/>
                        <w:rPr>
                          <w:rFonts w:hint="eastAsia"/>
                        </w:rPr>
                      </w:pPr>
                      <w:r>
                        <w:rPr>
                          <w:rFonts w:hint="eastAsia"/>
                          <w:b w:val="1"/>
                          <w:sz w:val="32"/>
                        </w:rPr>
                        <w:t>受注実績調書</w:t>
                      </w:r>
                    </w:p>
                  </w:txbxContent>
                </v:textbox>
                <v:imagedata o:title=""/>
                <w10:wrap type="none" anchorx="text" anchory="text"/>
              </v:shape>
            </w:pict>
          </mc:Fallback>
        </mc:AlternateContent>
      </w:r>
      <w:r>
        <w:rPr>
          <w:rFonts w:hint="eastAsia"/>
          <w:sz w:val="21"/>
        </w:rPr>
        <w:t>（第４号様式）</w:t>
      </w:r>
    </w:p>
    <w:p>
      <w:pPr>
        <w:pStyle w:val="0"/>
        <w:jc w:val="center"/>
        <w:rPr>
          <w:rFonts w:hint="default"/>
          <w:sz w:val="24"/>
        </w:rPr>
      </w:pPr>
      <w:r>
        <w:rPr>
          <w:rFonts w:hint="eastAsia"/>
        </w:rPr>
        <mc:AlternateContent>
          <mc:Choice Requires="wps">
            <w:drawing>
              <wp:anchor distT="0" distB="0" distL="71755" distR="71755" simplePos="0" relativeHeight="2" behindDoc="0" locked="0" layoutInCell="1" hidden="0" allowOverlap="1">
                <wp:simplePos x="0" y="0"/>
                <wp:positionH relativeFrom="column">
                  <wp:posOffset>6491605</wp:posOffset>
                </wp:positionH>
                <wp:positionV relativeFrom="paragraph">
                  <wp:posOffset>1172210</wp:posOffset>
                </wp:positionV>
                <wp:extent cx="447675" cy="561975"/>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wps:spPr>
                        <a:xfrm>
                          <a:off x="0" y="0"/>
                          <a:ext cx="447675" cy="561975"/>
                        </a:xfrm>
                        <a:prstGeom prst="ellipse">
                          <a:avLst/>
                        </a:prstGeom>
                        <a:noFill/>
                        <a:ln w="12700" cap="flat" cmpd="sng" algn="ctr">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oval id="オブジェクト 0" style="mso-wrap-distance-right:5.65pt;mso-wrap-distance-bottom:0pt;margin-top:92.3pt;mso-position-vertical-relative:text;mso-position-horizontal-relative:text;position:absolute;height:44.25pt;mso-wrap-distance-top:0pt;width:35.25pt;mso-wrap-distance-left:5.65pt;margin-left:511.15pt;z-index:2;" o:spid="_x0000_s1027" o:allowincell="t" o:allowoverlap="t" filled="f" stroked="t" strokecolor="#000000 [3213]" strokeweight="1pt" o:spt="3">
                <v:fill/>
                <v:stroke linestyle="single" endcap="flat" dashstyle="solid" filltype="solid"/>
                <v:textbox style="layout-flow:horizontal;"/>
                <v:imagedata o:title=""/>
                <w10:wrap type="none" anchorx="text" anchory="text"/>
              </v:oval>
            </w:pict>
          </mc:Fallback>
        </mc:AlternateContent>
      </w:r>
      <w:r>
        <w:rPr>
          <w:rFonts w:hint="eastAsia"/>
        </w:rPr>
        <mc:AlternateContent>
          <mc:Choice Requires="wps">
            <w:drawing>
              <wp:anchor distT="0" distB="0" distL="71755" distR="71755" simplePos="0" relativeHeight="4" behindDoc="0" locked="0" layoutInCell="1" hidden="0" allowOverlap="1">
                <wp:simplePos x="0" y="0"/>
                <wp:positionH relativeFrom="column">
                  <wp:posOffset>7658735</wp:posOffset>
                </wp:positionH>
                <wp:positionV relativeFrom="paragraph">
                  <wp:posOffset>1383030</wp:posOffset>
                </wp:positionV>
                <wp:extent cx="781050" cy="295275"/>
                <wp:effectExtent l="635" t="635" r="29845" b="10795"/>
                <wp:wrapNone/>
                <wp:docPr id="1028" name="オブジェクト 0"/>
                <a:graphic xmlns:a="http://schemas.openxmlformats.org/drawingml/2006/main">
                  <a:graphicData uri="http://schemas.microsoft.com/office/word/2010/wordprocessingShape">
                    <wps:wsp>
                      <wps:cNvPr id="1028" name="オブジェクト 0"/>
                      <wps:cNvSpPr/>
                      <wps:spPr>
                        <a:xfrm>
                          <a:off x="0" y="0"/>
                          <a:ext cx="781050" cy="295275"/>
                        </a:xfrm>
                        <a:prstGeom prst="ellipse">
                          <a:avLst/>
                        </a:prstGeom>
                        <a:noFill/>
                        <a:ln w="12700" cap="flat" cmpd="sng" algn="ctr">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oval id="オブジェクト 0" style="mso-wrap-distance-right:5.65pt;mso-wrap-distance-bottom:0pt;margin-top:108.9pt;mso-position-vertical-relative:text;mso-position-horizontal-relative:text;position:absolute;height:23.25pt;mso-wrap-distance-top:0pt;width:61.5pt;mso-wrap-distance-left:5.65pt;margin-left:603.04pt;z-index:4;" o:spid="_x0000_s1028" o:allowincell="t" o:allowoverlap="t" filled="f" stroked="t" strokecolor="#000000 [3213]" strokeweight="1pt" o:spt="3">
                <v:fill/>
                <v:stroke linestyle="single" endcap="flat" dashstyle="solid" filltype="solid"/>
                <v:textbox style="layout-flow:horizontal;"/>
                <v:imagedata o:title=""/>
                <w10:wrap type="none" anchorx="text" anchory="text"/>
              </v:oval>
            </w:pict>
          </mc:Fallback>
        </mc:AlternateContent>
      </w:r>
    </w:p>
    <w:tbl>
      <w:tblPr>
        <w:tblStyle w:val="23"/>
        <w:tblpPr w:leftFromText="0" w:rightFromText="0" w:topFromText="0" w:bottomFromText="0" w:vertAnchor="text" w:horzAnchor="margin" w:tblpXSpec="left" w:tblpY="1"/>
        <w:tblOverlap w:val="never"/>
        <w:tblW w:w="14771" w:type="dxa"/>
        <w:tblLayout w:type="fixed"/>
        <w:tblLook w:firstRow="1" w:lastRow="0" w:firstColumn="1" w:lastColumn="0" w:noHBand="0" w:noVBand="1" w:val="04A0"/>
      </w:tblPr>
      <w:tblGrid>
        <w:gridCol w:w="1889"/>
        <w:gridCol w:w="914"/>
        <w:gridCol w:w="1592"/>
        <w:gridCol w:w="445"/>
        <w:gridCol w:w="1745"/>
        <w:gridCol w:w="3148"/>
        <w:gridCol w:w="2463"/>
        <w:gridCol w:w="1128"/>
        <w:gridCol w:w="1447"/>
      </w:tblGrid>
      <w:tr>
        <w:trPr>
          <w:trHeight w:val="675" w:hRule="atLeast"/>
        </w:trPr>
        <w:tc>
          <w:tcPr>
            <w:tcW w:w="2000" w:type="dxa"/>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業務名</w:t>
            </w:r>
          </w:p>
        </w:tc>
        <w:tc>
          <w:tcPr>
            <w:tcW w:w="960"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発注者</w:t>
            </w:r>
          </w:p>
        </w:tc>
        <w:tc>
          <w:tcPr>
            <w:tcW w:w="1683"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履行期間</w:t>
            </w:r>
          </w:p>
        </w:tc>
        <w:tc>
          <w:tcPr>
            <w:tcW w:w="459" w:type="dxa"/>
            <w:tcBorders>
              <w:top w:val="single" w:color="auto" w:sz="12"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r>
              <w:rPr>
                <w:rFonts w:hint="eastAsia"/>
              </w:rPr>
              <w:t>継続区分</w:t>
            </w:r>
          </w:p>
        </w:tc>
        <w:tc>
          <w:tcPr>
            <w:tcW w:w="1847" w:type="dxa"/>
            <w:tcBorders>
              <w:top w:val="single" w:color="auto" w:sz="12"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default"/>
              </w:rPr>
            </w:pPr>
            <w:r>
              <w:rPr>
                <w:rFonts w:hint="eastAsia"/>
              </w:rPr>
              <w:t>契約金額</w:t>
            </w:r>
          </w:p>
        </w:tc>
        <w:tc>
          <w:tcPr>
            <w:tcW w:w="3344" w:type="dxa"/>
            <w:tcBorders>
              <w:top w:val="single" w:color="auto" w:sz="12" w:space="0"/>
              <w:left w:val="single" w:color="auto" w:sz="4" w:space="0"/>
              <w:bottom w:val="none" w:color="auto" w:sz="0" w:space="0"/>
              <w:right w:val="single" w:color="auto" w:sz="4" w:space="0"/>
              <w:tl2br w:val="none" w:color="auto" w:sz="0" w:space="0"/>
              <w:tr2bl w:val="none" w:color="auto" w:sz="0" w:space="0"/>
            </w:tcBorders>
            <w:vAlign w:val="center"/>
          </w:tcPr>
          <w:p>
            <w:pPr>
              <w:pStyle w:val="0"/>
              <w:ind w:left="72"/>
              <w:jc w:val="center"/>
              <w:rPr>
                <w:rFonts w:hint="default"/>
              </w:rPr>
            </w:pPr>
            <w:r>
              <w:rPr>
                <w:rFonts w:hint="eastAsia"/>
              </w:rPr>
              <w:t>業務概要</w:t>
            </w:r>
          </w:p>
        </w:tc>
        <w:tc>
          <w:tcPr>
            <w:tcW w:w="2613" w:type="dxa"/>
            <w:tcBorders>
              <w:top w:val="single" w:color="auto" w:sz="12"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rPr>
            </w:pPr>
            <w:r>
              <w:rPr>
                <w:rFonts w:hint="eastAsia"/>
              </w:rPr>
              <w:t>業務等分類</w:t>
            </w:r>
          </w:p>
        </w:tc>
        <w:tc>
          <w:tcPr>
            <w:tcW w:w="1187" w:type="dxa"/>
            <w:tcBorders>
              <w:top w:val="single" w:color="auto" w:sz="12" w:space="0"/>
              <w:left w:val="single" w:color="auto" w:sz="4" w:space="0"/>
              <w:bottom w:val="nil"/>
              <w:right w:val="single" w:color="auto" w:sz="8" w:space="0"/>
              <w:tl2br w:val="nil"/>
              <w:tr2bl w:val="nil"/>
            </w:tcBorders>
            <w:vAlign w:val="center"/>
          </w:tcPr>
          <w:p>
            <w:pPr>
              <w:pStyle w:val="0"/>
              <w:jc w:val="center"/>
              <w:rPr>
                <w:rFonts w:hint="default"/>
              </w:rPr>
            </w:pPr>
            <w:r>
              <w:rPr>
                <w:rFonts w:hint="eastAsia"/>
              </w:rPr>
              <w:t>受注者</w:t>
            </w:r>
          </w:p>
          <w:p>
            <w:pPr>
              <w:pStyle w:val="0"/>
              <w:jc w:val="center"/>
              <w:rPr>
                <w:rFonts w:hint="default"/>
              </w:rPr>
            </w:pPr>
            <w:r>
              <w:rPr>
                <w:rFonts w:hint="eastAsia"/>
              </w:rPr>
              <w:t>区　分</w:t>
            </w:r>
          </w:p>
        </w:tc>
        <w:tc>
          <w:tcPr>
            <w:tcW w:w="1529" w:type="dxa"/>
            <w:tcBorders>
              <w:top w:val="single" w:color="auto" w:sz="12" w:space="0"/>
              <w:left w:val="single" w:color="auto" w:sz="8" w:space="0"/>
              <w:bottom w:val="nil"/>
              <w:right w:val="single" w:color="auto" w:sz="12" w:space="0"/>
              <w:tl2br w:val="none" w:color="auto" w:sz="0" w:space="0"/>
              <w:tr2bl w:val="none" w:color="auto" w:sz="0" w:space="0"/>
            </w:tcBorders>
            <w:vAlign w:val="center"/>
          </w:tcPr>
          <w:p>
            <w:pPr>
              <w:pStyle w:val="0"/>
              <w:jc w:val="center"/>
              <w:rPr>
                <w:rFonts w:hint="default"/>
              </w:rPr>
            </w:pPr>
            <w:r>
              <w:rPr>
                <w:rFonts w:hint="eastAsia"/>
              </w:rPr>
              <w:t>受注者名</w:t>
            </w:r>
          </w:p>
        </w:tc>
      </w:tr>
      <w:tr>
        <w:trPr/>
        <w:tc>
          <w:tcPr>
            <w:tcW w:w="2000" w:type="dxa"/>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center"/>
          </w:tcPr>
          <w:p>
            <w:pPr>
              <w:pStyle w:val="0"/>
              <w:ind w:leftChars="0" w:firstLine="0" w:firstLineChars="0"/>
              <w:jc w:val="both"/>
              <w:rPr>
                <w:rFonts w:hint="default"/>
                <w:sz w:val="18"/>
              </w:rPr>
            </w:pPr>
            <w:r>
              <w:rPr>
                <w:rFonts w:hint="eastAsia"/>
                <w:sz w:val="18"/>
              </w:rPr>
              <w:t>(</w:t>
            </w:r>
            <w:r>
              <w:rPr>
                <w:rFonts w:hint="eastAsia"/>
                <w:sz w:val="18"/>
              </w:rPr>
              <w:t>例</w:t>
            </w:r>
            <w:r>
              <w:rPr>
                <w:rFonts w:hint="eastAsia"/>
                <w:sz w:val="18"/>
              </w:rPr>
              <w:t>)</w:t>
            </w:r>
            <w:r>
              <w:rPr>
                <w:rFonts w:hint="eastAsia"/>
                <w:sz w:val="18"/>
              </w:rPr>
              <w:t>○○市クリーン</w:t>
            </w:r>
          </w:p>
          <w:p>
            <w:pPr>
              <w:pStyle w:val="0"/>
              <w:ind w:leftChars="0" w:firstLine="0" w:firstLineChars="0"/>
              <w:jc w:val="both"/>
              <w:rPr>
                <w:rFonts w:hint="default"/>
                <w:sz w:val="18"/>
              </w:rPr>
            </w:pPr>
            <w:r>
              <w:rPr>
                <w:rFonts w:hint="eastAsia"/>
                <w:sz w:val="18"/>
              </w:rPr>
              <w:t>センターリサイクル</w:t>
            </w:r>
          </w:p>
          <w:p>
            <w:pPr>
              <w:pStyle w:val="0"/>
              <w:ind w:leftChars="0" w:firstLine="0" w:firstLineChars="0"/>
              <w:jc w:val="both"/>
              <w:rPr>
                <w:rFonts w:hint="default"/>
                <w:sz w:val="18"/>
              </w:rPr>
            </w:pPr>
            <w:r>
              <w:rPr>
                <w:rFonts w:hint="eastAsia"/>
                <w:sz w:val="18"/>
              </w:rPr>
              <w:t>施設運転管理業務</w:t>
            </w:r>
          </w:p>
        </w:tc>
        <w:tc>
          <w:tcPr>
            <w:tcW w:w="960"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center"/>
          </w:tcPr>
          <w:p>
            <w:pPr>
              <w:pStyle w:val="0"/>
              <w:jc w:val="both"/>
              <w:rPr>
                <w:rFonts w:hint="default"/>
                <w:sz w:val="18"/>
              </w:rPr>
            </w:pPr>
            <w:r>
              <w:rPr>
                <w:rFonts w:hint="eastAsia"/>
                <w:sz w:val="18"/>
              </w:rPr>
              <w:t>○○県</w:t>
            </w:r>
          </w:p>
          <w:p>
            <w:pPr>
              <w:pStyle w:val="0"/>
              <w:jc w:val="both"/>
              <w:rPr>
                <w:rFonts w:hint="default"/>
                <w:sz w:val="18"/>
              </w:rPr>
            </w:pPr>
            <w:r>
              <w:rPr>
                <w:rFonts w:hint="eastAsia"/>
                <w:sz w:val="18"/>
              </w:rPr>
              <w:t>○○市</w:t>
            </w:r>
          </w:p>
        </w:tc>
        <w:tc>
          <w:tcPr>
            <w:tcW w:w="1683"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center"/>
          </w:tcPr>
          <w:p>
            <w:pPr>
              <w:pStyle w:val="0"/>
              <w:jc w:val="both"/>
              <w:rPr>
                <w:rFonts w:hint="default"/>
                <w:sz w:val="16"/>
              </w:rPr>
            </w:pPr>
            <w:r>
              <w:rPr>
                <w:rFonts w:hint="eastAsia"/>
                <w:sz w:val="16"/>
              </w:rPr>
              <w:t>Ｒ○年○月○日</w:t>
            </w:r>
          </w:p>
          <w:p>
            <w:pPr>
              <w:pStyle w:val="0"/>
              <w:jc w:val="center"/>
              <w:rPr>
                <w:rFonts w:hint="default"/>
                <w:sz w:val="16"/>
              </w:rPr>
            </w:pPr>
            <w:r>
              <w:rPr>
                <w:rFonts w:hint="eastAsia"/>
                <w:sz w:val="16"/>
              </w:rPr>
              <w:t>～</w:t>
            </w:r>
          </w:p>
          <w:p>
            <w:pPr>
              <w:pStyle w:val="0"/>
              <w:jc w:val="both"/>
              <w:rPr>
                <w:rFonts w:hint="default"/>
                <w:sz w:val="18"/>
              </w:rPr>
            </w:pPr>
            <w:r>
              <w:rPr>
                <w:rFonts w:hint="eastAsia"/>
                <w:sz w:val="16"/>
              </w:rPr>
              <w:t>Ｒ○年○月○日</w:t>
            </w:r>
          </w:p>
        </w:tc>
        <w:tc>
          <w:tcPr>
            <w:tcW w:w="459" w:type="dxa"/>
            <w:tcBorders>
              <w:top w:val="single" w:color="auto" w:sz="12" w:space="0"/>
              <w:left w:val="none" w:color="auto" w:sz="0" w:space="0"/>
              <w:bottom w:val="single" w:color="auto" w:sz="12" w:space="0"/>
              <w:right w:val="single" w:color="auto" w:sz="4" w:space="0"/>
              <w:tl2br w:val="none" w:color="auto" w:sz="0" w:space="0"/>
              <w:tr2bl w:val="none" w:color="auto" w:sz="0" w:space="0"/>
            </w:tcBorders>
            <w:vAlign w:val="center"/>
          </w:tcPr>
          <w:p>
            <w:pPr>
              <w:pStyle w:val="0"/>
              <w:rPr>
                <w:rFonts w:hint="eastAsia"/>
              </w:rPr>
            </w:pPr>
            <w:r>
              <w:rPr>
                <w:rFonts w:hint="eastAsia"/>
              </w:rPr>
              <w:t>○</w:t>
            </w:r>
          </w:p>
        </w:tc>
        <w:tc>
          <w:tcPr>
            <w:tcW w:w="1847" w:type="dxa"/>
            <w:tcBorders>
              <w:top w:val="single" w:color="auto" w:sz="12" w:space="0"/>
              <w:left w:val="none" w:color="auto" w:sz="0" w:space="0"/>
              <w:bottom w:val="single" w:color="auto" w:sz="12" w:space="0"/>
              <w:right w:val="single" w:color="auto" w:sz="4" w:space="0"/>
              <w:tl2br w:val="none" w:color="auto" w:sz="0" w:space="0"/>
              <w:tr2bl w:val="none" w:color="auto" w:sz="0" w:space="0"/>
            </w:tcBorders>
            <w:vAlign w:val="center"/>
          </w:tcPr>
          <w:p>
            <w:pPr>
              <w:pStyle w:val="0"/>
              <w:ind w:leftChars="0" w:firstLine="0" w:firstLineChars="0"/>
              <w:jc w:val="both"/>
              <w:rPr>
                <w:rFonts w:hint="default"/>
                <w:sz w:val="18"/>
              </w:rPr>
            </w:pPr>
            <w:r>
              <w:rPr>
                <w:rFonts w:hint="eastAsia"/>
                <w:sz w:val="18"/>
              </w:rPr>
              <w:t>000,000,000</w:t>
            </w:r>
            <w:r>
              <w:rPr>
                <w:rFonts w:hint="eastAsia"/>
                <w:sz w:val="18"/>
              </w:rPr>
              <w:t>　円</w:t>
            </w:r>
          </w:p>
        </w:tc>
        <w:tc>
          <w:tcPr>
            <w:tcW w:w="3344" w:type="dxa"/>
            <w:tcBorders>
              <w:top w:val="single" w:color="auto" w:sz="12" w:space="0"/>
              <w:left w:val="single" w:color="auto" w:sz="4" w:space="0"/>
              <w:bottom w:val="single" w:color="auto" w:sz="12" w:space="0"/>
              <w:right w:val="single" w:color="auto" w:sz="4" w:space="0"/>
              <w:tl2br w:val="none" w:color="auto" w:sz="0" w:space="0"/>
              <w:tr2bl w:val="none" w:color="auto" w:sz="0" w:space="0"/>
            </w:tcBorders>
            <w:vAlign w:val="center"/>
          </w:tcPr>
          <w:p>
            <w:pPr>
              <w:pStyle w:val="0"/>
              <w:jc w:val="both"/>
              <w:rPr>
                <w:rFonts w:hint="eastAsia"/>
              </w:rPr>
            </w:pPr>
            <w:r>
              <w:rPr>
                <w:rFonts w:hint="eastAsia"/>
                <w:sz w:val="18"/>
              </w:rPr>
              <w:t>○○市クリーンセンターにおける、</w:t>
            </w:r>
          </w:p>
          <w:p>
            <w:pPr>
              <w:pStyle w:val="0"/>
              <w:jc w:val="both"/>
              <w:rPr>
                <w:rFonts w:hint="eastAsia"/>
              </w:rPr>
            </w:pPr>
            <w:r>
              <w:rPr>
                <w:rFonts w:hint="eastAsia"/>
                <w:sz w:val="18"/>
              </w:rPr>
              <w:t>資源ごみの破砕、分別、圧縮、梱包。</w:t>
            </w:r>
          </w:p>
        </w:tc>
        <w:tc>
          <w:tcPr>
            <w:tcW w:w="2613" w:type="dxa"/>
            <w:tcBorders>
              <w:top w:val="single" w:color="auto" w:sz="12" w:space="0"/>
              <w:left w:val="single" w:color="auto" w:sz="4" w:space="0"/>
              <w:bottom w:val="single" w:color="auto" w:sz="12" w:space="0"/>
              <w:right w:val="single" w:color="auto" w:sz="4" w:space="0"/>
              <w:tl2br w:val="none" w:color="auto" w:sz="0" w:space="0"/>
              <w:tr2bl w:val="none" w:color="auto" w:sz="0" w:space="0"/>
            </w:tcBorders>
            <w:vAlign w:val="center"/>
          </w:tcPr>
          <w:p>
            <w:pPr>
              <w:pStyle w:val="0"/>
              <w:rPr>
                <w:rFonts w:hint="default"/>
                <w:sz w:val="21"/>
              </w:rPr>
            </w:pPr>
            <w:r>
              <w:rPr>
                <w:rFonts w:hint="eastAsia"/>
                <w:sz w:val="21"/>
              </w:rPr>
              <w:t>Ⅰ（　同種　類似１　）</w:t>
            </w:r>
          </w:p>
        </w:tc>
        <w:tc>
          <w:tcPr>
            <w:tcW w:w="1187" w:type="dxa"/>
            <w:tcBorders>
              <w:top w:val="single" w:color="auto" w:sz="12" w:space="0"/>
              <w:left w:val="single" w:color="auto" w:sz="4" w:space="0"/>
              <w:bottom w:val="single" w:color="auto" w:sz="12" w:space="0"/>
              <w:right w:val="single" w:color="auto" w:sz="8" w:space="0"/>
              <w:tl2br w:val="nil"/>
              <w:tr2bl w:val="nil"/>
            </w:tcBorders>
            <w:vAlign w:val="center"/>
          </w:tcPr>
          <w:p>
            <w:pPr>
              <w:pStyle w:val="0"/>
              <w:jc w:val="both"/>
              <w:rPr>
                <w:rFonts w:hint="eastAsia"/>
              </w:rPr>
            </w:pPr>
            <w:r>
              <w:rPr>
                <w:rFonts w:hint="eastAsia"/>
                <w:sz w:val="18"/>
              </w:rPr>
              <w:t>単独</w:t>
            </w:r>
          </w:p>
          <w:p>
            <w:pPr>
              <w:pStyle w:val="0"/>
              <w:jc w:val="both"/>
              <w:rPr>
                <w:rFonts w:hint="eastAsia"/>
              </w:rPr>
            </w:pPr>
            <w:r>
              <w:rPr>
                <w:rFonts w:hint="eastAsia"/>
                <w:sz w:val="18"/>
              </w:rPr>
              <w:t>共同企業体</w:t>
            </w:r>
          </w:p>
        </w:tc>
        <w:tc>
          <w:tcPr>
            <w:tcW w:w="1529" w:type="dxa"/>
            <w:tcBorders>
              <w:top w:val="single" w:color="auto" w:sz="12" w:space="0"/>
              <w:left w:val="single" w:color="auto" w:sz="8" w:space="0"/>
              <w:bottom w:val="single" w:color="auto" w:sz="12" w:space="0"/>
              <w:right w:val="single" w:color="auto" w:sz="12" w:space="0"/>
              <w:tl2br w:val="none" w:color="auto" w:sz="0" w:space="0"/>
              <w:tr2bl w:val="none" w:color="auto" w:sz="0" w:space="0"/>
            </w:tcBorders>
            <w:vAlign w:val="center"/>
          </w:tcPr>
          <w:p>
            <w:pPr>
              <w:pStyle w:val="0"/>
              <w:rPr>
                <w:rFonts w:hint="eastAsia"/>
                <w:sz w:val="18"/>
              </w:rPr>
            </w:pPr>
            <w:r>
              <w:rPr>
                <w:rFonts w:hint="eastAsia"/>
                <w:sz w:val="18"/>
              </w:rPr>
              <w:t>○○株式会社</w:t>
            </w:r>
          </w:p>
          <w:p>
            <w:pPr>
              <w:pStyle w:val="0"/>
              <w:rPr>
                <w:rFonts w:hint="eastAsia"/>
                <w:sz w:val="18"/>
              </w:rPr>
            </w:pPr>
            <w:r>
              <w:rPr>
                <w:rFonts w:hint="eastAsia"/>
                <w:sz w:val="18"/>
              </w:rPr>
              <w:t>△△株式会社</w:t>
            </w:r>
          </w:p>
        </w:tc>
      </w:tr>
      <w:tr>
        <w:trPr/>
        <w:tc>
          <w:tcPr>
            <w:tcW w:w="2000" w:type="dxa"/>
            <w:tcBorders>
              <w:top w:val="single" w:color="auto" w:sz="12" w:space="0"/>
              <w:left w:val="single" w:color="auto" w:sz="12" w:space="0"/>
              <w:bottom w:val="single" w:color="auto" w:sz="4" w:space="0"/>
              <w:right w:val="single" w:color="auto" w:sz="4" w:space="0"/>
              <w:tl2br w:val="nil"/>
              <w:tr2bl w:val="nil"/>
            </w:tcBorders>
            <w:vAlign w:val="top"/>
          </w:tcPr>
          <w:p>
            <w:pPr>
              <w:pStyle w:val="0"/>
              <w:rPr>
                <w:rFonts w:hint="default"/>
              </w:rPr>
            </w:pPr>
          </w:p>
          <w:p>
            <w:pPr>
              <w:pStyle w:val="0"/>
              <w:rPr>
                <w:rFonts w:hint="default"/>
              </w:rPr>
            </w:pPr>
          </w:p>
          <w:p>
            <w:pPr>
              <w:pStyle w:val="0"/>
              <w:rPr>
                <w:rFonts w:hint="default"/>
              </w:rPr>
            </w:pPr>
          </w:p>
        </w:tc>
        <w:tc>
          <w:tcPr>
            <w:tcW w:w="960" w:type="dxa"/>
            <w:tcBorders>
              <w:top w:val="single" w:color="auto" w:sz="12"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1683" w:type="dxa"/>
            <w:tcBorders>
              <w:top w:val="single" w:color="auto" w:sz="12"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459" w:type="dxa"/>
            <w:tcBorders>
              <w:top w:val="single" w:color="auto" w:sz="12"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1847" w:type="dxa"/>
            <w:tcBorders>
              <w:top w:val="single" w:color="auto" w:sz="12" w:space="0"/>
              <w:left w:val="single" w:color="auto" w:sz="4" w:space="0"/>
              <w:bottom w:val="single" w:color="auto" w:sz="4" w:space="0"/>
              <w:right w:val="single" w:color="auto" w:sz="4" w:space="0"/>
              <w:tl2br w:val="nil"/>
              <w:tr2bl w:val="nil"/>
            </w:tcBorders>
            <w:vAlign w:val="center"/>
          </w:tcPr>
          <w:p>
            <w:pPr>
              <w:pStyle w:val="0"/>
              <w:rPr>
                <w:rFonts w:hint="default"/>
                <w:sz w:val="18"/>
              </w:rPr>
            </w:pPr>
          </w:p>
        </w:tc>
        <w:tc>
          <w:tcPr>
            <w:tcW w:w="3344" w:type="dxa"/>
            <w:tcBorders>
              <w:top w:val="single" w:color="auto" w:sz="12" w:space="0"/>
              <w:left w:val="single" w:color="auto" w:sz="4" w:space="0"/>
              <w:bottom w:val="single" w:color="auto" w:sz="4" w:space="0"/>
              <w:right w:val="single" w:color="auto" w:sz="4" w:space="0"/>
              <w:tl2br w:val="nil"/>
              <w:tr2bl w:val="nil"/>
            </w:tcBorders>
            <w:vAlign w:val="center"/>
          </w:tcPr>
          <w:p>
            <w:pPr>
              <w:pStyle w:val="0"/>
              <w:jc w:val="both"/>
              <w:rPr>
                <w:rFonts w:hint="eastAsia"/>
              </w:rPr>
            </w:pPr>
          </w:p>
        </w:tc>
        <w:tc>
          <w:tcPr>
            <w:tcW w:w="2613" w:type="dxa"/>
            <w:tcBorders>
              <w:top w:val="single" w:color="auto" w:sz="12" w:space="0"/>
              <w:left w:val="single" w:color="auto" w:sz="4" w:space="0"/>
              <w:bottom w:val="single" w:color="auto" w:sz="4" w:space="0"/>
              <w:right w:val="single" w:color="auto" w:sz="4" w:space="0"/>
              <w:tl2br w:val="nil"/>
              <w:tr2bl w:val="nil"/>
            </w:tcBorders>
            <w:vAlign w:val="center"/>
          </w:tcPr>
          <w:p>
            <w:pPr>
              <w:pStyle w:val="0"/>
              <w:jc w:val="center"/>
              <w:rPr>
                <w:rFonts w:hint="default"/>
                <w:sz w:val="21"/>
              </w:rPr>
            </w:pPr>
            <w:r>
              <w:rPr>
                <w:rFonts w:hint="eastAsia"/>
                <w:sz w:val="21"/>
              </w:rPr>
              <w:t>Ⅰ（　同種　類似１　）</w:t>
            </w:r>
          </w:p>
        </w:tc>
        <w:tc>
          <w:tcPr>
            <w:tcW w:w="1187" w:type="dxa"/>
            <w:tcBorders>
              <w:top w:val="single" w:color="auto" w:sz="12" w:space="0"/>
              <w:left w:val="single" w:color="auto" w:sz="4" w:space="0"/>
              <w:bottom w:val="single" w:color="auto" w:sz="4" w:space="0"/>
              <w:right w:val="single" w:color="auto" w:sz="8" w:space="0"/>
              <w:tl2br w:val="nil"/>
              <w:tr2bl w:val="nil"/>
            </w:tcBorders>
            <w:vAlign w:val="center"/>
          </w:tcPr>
          <w:p>
            <w:pPr>
              <w:pStyle w:val="0"/>
              <w:jc w:val="both"/>
              <w:rPr>
                <w:rFonts w:hint="eastAsia"/>
              </w:rPr>
            </w:pPr>
            <w:r>
              <w:rPr>
                <w:rFonts w:hint="eastAsia"/>
                <w:sz w:val="18"/>
              </w:rPr>
              <w:t>単独</w:t>
            </w:r>
          </w:p>
          <w:p>
            <w:pPr>
              <w:pStyle w:val="0"/>
              <w:jc w:val="both"/>
              <w:rPr>
                <w:rFonts w:hint="eastAsia"/>
              </w:rPr>
            </w:pPr>
            <w:r>
              <w:rPr>
                <w:rFonts w:hint="eastAsia"/>
                <w:sz w:val="18"/>
              </w:rPr>
              <w:t>共同企業体</w:t>
            </w:r>
          </w:p>
        </w:tc>
        <w:tc>
          <w:tcPr>
            <w:tcW w:w="1529" w:type="dxa"/>
            <w:tcBorders>
              <w:top w:val="single" w:color="auto" w:sz="12" w:space="0"/>
              <w:left w:val="single" w:color="auto" w:sz="8" w:space="0"/>
              <w:bottom w:val="single" w:color="auto" w:sz="4" w:space="0"/>
              <w:right w:val="single" w:color="auto" w:sz="12" w:space="0"/>
              <w:tl2br w:val="nil"/>
              <w:tr2bl w:val="nil"/>
            </w:tcBorders>
            <w:vAlign w:val="center"/>
          </w:tcPr>
          <w:p>
            <w:pPr>
              <w:pStyle w:val="0"/>
              <w:jc w:val="both"/>
              <w:rPr>
                <w:rFonts w:hint="default"/>
              </w:rPr>
            </w:pPr>
          </w:p>
        </w:tc>
      </w:tr>
      <w:tr>
        <w:trPr/>
        <w:tc>
          <w:tcPr>
            <w:tcW w:w="2000" w:type="dxa"/>
            <w:tcBorders>
              <w:top w:val="single" w:color="auto" w:sz="4" w:space="0"/>
              <w:left w:val="single" w:color="auto" w:sz="12" w:space="0"/>
              <w:bottom w:val="single" w:color="auto" w:sz="4" w:space="0"/>
              <w:right w:val="single" w:color="auto" w:sz="4" w:space="0"/>
              <w:tl2br w:val="nil"/>
              <w:tr2bl w:val="nil"/>
            </w:tcBorders>
            <w:vAlign w:val="top"/>
          </w:tcPr>
          <w:p>
            <w:pPr>
              <w:pStyle w:val="0"/>
              <w:rPr>
                <w:rFonts w:hint="default"/>
              </w:rPr>
            </w:pPr>
          </w:p>
          <w:p>
            <w:pPr>
              <w:pStyle w:val="0"/>
              <w:rPr>
                <w:rFonts w:hint="default"/>
              </w:rPr>
            </w:pPr>
          </w:p>
          <w:p>
            <w:pPr>
              <w:pStyle w:val="0"/>
              <w:rPr>
                <w:rFonts w:hint="default"/>
              </w:rPr>
            </w:pPr>
          </w:p>
        </w:tc>
        <w:tc>
          <w:tcPr>
            <w:tcW w:w="96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1683"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459"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1847"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3344"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eastAsia"/>
              </w:rPr>
            </w:pPr>
          </w:p>
        </w:tc>
        <w:tc>
          <w:tcPr>
            <w:tcW w:w="2613"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sz w:val="21"/>
              </w:rPr>
            </w:pPr>
            <w:r>
              <w:rPr>
                <w:rFonts w:hint="eastAsia"/>
                <w:sz w:val="21"/>
              </w:rPr>
              <w:t>Ⅰ（　同種　類似１　）</w:t>
            </w:r>
          </w:p>
        </w:tc>
        <w:tc>
          <w:tcPr>
            <w:tcW w:w="1187" w:type="dxa"/>
            <w:tcBorders>
              <w:top w:val="single" w:color="auto" w:sz="4" w:space="0"/>
              <w:left w:val="single" w:color="auto" w:sz="4" w:space="0"/>
              <w:bottom w:val="single" w:color="auto" w:sz="4" w:space="0"/>
              <w:right w:val="single" w:color="auto" w:sz="8" w:space="0"/>
              <w:tl2br w:val="nil"/>
              <w:tr2bl w:val="nil"/>
            </w:tcBorders>
            <w:vAlign w:val="center"/>
          </w:tcPr>
          <w:p>
            <w:pPr>
              <w:pStyle w:val="0"/>
              <w:jc w:val="both"/>
              <w:rPr>
                <w:rFonts w:hint="eastAsia"/>
              </w:rPr>
            </w:pPr>
            <w:r>
              <w:rPr>
                <w:rFonts w:hint="eastAsia"/>
                <w:sz w:val="18"/>
              </w:rPr>
              <w:t>単独</w:t>
            </w:r>
          </w:p>
          <w:p>
            <w:pPr>
              <w:pStyle w:val="0"/>
              <w:jc w:val="both"/>
              <w:rPr>
                <w:rFonts w:hint="eastAsia"/>
              </w:rPr>
            </w:pPr>
            <w:r>
              <w:rPr>
                <w:rFonts w:hint="eastAsia"/>
                <w:sz w:val="18"/>
              </w:rPr>
              <w:t>共同企業体</w:t>
            </w:r>
          </w:p>
        </w:tc>
        <w:tc>
          <w:tcPr>
            <w:tcW w:w="1529" w:type="dxa"/>
            <w:tcBorders>
              <w:top w:val="single" w:color="auto" w:sz="4" w:space="0"/>
              <w:left w:val="single" w:color="auto" w:sz="8" w:space="0"/>
              <w:bottom w:val="single" w:color="auto" w:sz="4" w:space="0"/>
              <w:right w:val="single" w:color="auto" w:sz="12" w:space="0"/>
              <w:tl2br w:val="nil"/>
              <w:tr2bl w:val="nil"/>
            </w:tcBorders>
            <w:vAlign w:val="center"/>
          </w:tcPr>
          <w:p>
            <w:pPr>
              <w:pStyle w:val="0"/>
              <w:jc w:val="both"/>
              <w:rPr>
                <w:rFonts w:hint="default"/>
              </w:rPr>
            </w:pPr>
          </w:p>
        </w:tc>
      </w:tr>
      <w:tr>
        <w:trPr/>
        <w:tc>
          <w:tcPr>
            <w:tcW w:w="2000" w:type="dxa"/>
            <w:tcBorders>
              <w:top w:val="single" w:color="auto" w:sz="4" w:space="0"/>
              <w:left w:val="single" w:color="auto" w:sz="12" w:space="0"/>
              <w:bottom w:val="single" w:color="auto" w:sz="12" w:space="0"/>
              <w:right w:val="single" w:color="auto" w:sz="4" w:space="0"/>
              <w:tl2br w:val="nil"/>
              <w:tr2bl w:val="nil"/>
            </w:tcBorders>
            <w:vAlign w:val="top"/>
          </w:tcPr>
          <w:p>
            <w:pPr>
              <w:pStyle w:val="0"/>
              <w:rPr>
                <w:rFonts w:hint="default"/>
              </w:rPr>
            </w:pPr>
          </w:p>
          <w:p>
            <w:pPr>
              <w:pStyle w:val="0"/>
              <w:rPr>
                <w:rFonts w:hint="default"/>
              </w:rPr>
            </w:pPr>
          </w:p>
          <w:p>
            <w:pPr>
              <w:pStyle w:val="0"/>
              <w:rPr>
                <w:rFonts w:hint="default"/>
              </w:rPr>
            </w:pPr>
          </w:p>
        </w:tc>
        <w:tc>
          <w:tcPr>
            <w:tcW w:w="960" w:type="dxa"/>
            <w:tcBorders>
              <w:top w:val="single" w:color="auto" w:sz="4" w:space="0"/>
              <w:left w:val="single" w:color="auto" w:sz="4" w:space="0"/>
              <w:bottom w:val="single" w:color="auto" w:sz="12" w:space="0"/>
              <w:right w:val="single" w:color="auto" w:sz="4" w:space="0"/>
              <w:tl2br w:val="nil"/>
              <w:tr2bl w:val="nil"/>
            </w:tcBorders>
            <w:vAlign w:val="center"/>
          </w:tcPr>
          <w:p>
            <w:pPr>
              <w:pStyle w:val="0"/>
              <w:jc w:val="both"/>
              <w:rPr>
                <w:rFonts w:hint="default"/>
              </w:rPr>
            </w:pPr>
          </w:p>
        </w:tc>
        <w:tc>
          <w:tcPr>
            <w:tcW w:w="1683" w:type="dxa"/>
            <w:tcBorders>
              <w:top w:val="single" w:color="auto" w:sz="4" w:space="0"/>
              <w:left w:val="single" w:color="auto" w:sz="4" w:space="0"/>
              <w:bottom w:val="single" w:color="auto" w:sz="12" w:space="0"/>
              <w:right w:val="single" w:color="auto" w:sz="4" w:space="0"/>
              <w:tl2br w:val="nil"/>
              <w:tr2bl w:val="nil"/>
            </w:tcBorders>
            <w:vAlign w:val="center"/>
          </w:tcPr>
          <w:p>
            <w:pPr>
              <w:pStyle w:val="0"/>
              <w:jc w:val="both"/>
              <w:rPr>
                <w:rFonts w:hint="default"/>
              </w:rPr>
            </w:pPr>
          </w:p>
        </w:tc>
        <w:tc>
          <w:tcPr>
            <w:tcW w:w="459" w:type="dxa"/>
            <w:tcBorders>
              <w:top w:val="single" w:color="auto" w:sz="4" w:space="0"/>
              <w:left w:val="single" w:color="auto" w:sz="4" w:space="0"/>
              <w:bottom w:val="single" w:color="auto" w:sz="12" w:space="0"/>
              <w:right w:val="single" w:color="auto" w:sz="4" w:space="0"/>
              <w:tl2br w:val="nil"/>
              <w:tr2bl w:val="nil"/>
            </w:tcBorders>
            <w:vAlign w:val="center"/>
          </w:tcPr>
          <w:p>
            <w:pPr>
              <w:pStyle w:val="0"/>
              <w:rPr>
                <w:rFonts w:hint="eastAsia"/>
              </w:rPr>
            </w:pPr>
          </w:p>
        </w:tc>
        <w:tc>
          <w:tcPr>
            <w:tcW w:w="1847" w:type="dxa"/>
            <w:tcBorders>
              <w:top w:val="single" w:color="auto" w:sz="4" w:space="0"/>
              <w:left w:val="single" w:color="auto" w:sz="4" w:space="0"/>
              <w:bottom w:val="single" w:color="auto" w:sz="12" w:space="0"/>
              <w:right w:val="single" w:color="auto" w:sz="4" w:space="0"/>
              <w:tl2br w:val="nil"/>
              <w:tr2bl w:val="nil"/>
            </w:tcBorders>
            <w:vAlign w:val="center"/>
          </w:tcPr>
          <w:p>
            <w:pPr>
              <w:pStyle w:val="0"/>
              <w:jc w:val="both"/>
              <w:rPr>
                <w:rFonts w:hint="default"/>
              </w:rPr>
            </w:pPr>
          </w:p>
        </w:tc>
        <w:tc>
          <w:tcPr>
            <w:tcW w:w="3344" w:type="dxa"/>
            <w:tcBorders>
              <w:top w:val="single" w:color="auto" w:sz="4" w:space="0"/>
              <w:left w:val="single" w:color="auto" w:sz="4" w:space="0"/>
              <w:bottom w:val="single" w:color="auto" w:sz="12" w:space="0"/>
              <w:right w:val="single" w:color="auto" w:sz="4" w:space="0"/>
              <w:tl2br w:val="nil"/>
              <w:tr2bl w:val="nil"/>
            </w:tcBorders>
            <w:vAlign w:val="center"/>
          </w:tcPr>
          <w:p>
            <w:pPr>
              <w:pStyle w:val="0"/>
              <w:jc w:val="both"/>
              <w:rPr>
                <w:rFonts w:hint="eastAsia"/>
              </w:rPr>
            </w:pPr>
          </w:p>
        </w:tc>
        <w:tc>
          <w:tcPr>
            <w:tcW w:w="2613" w:type="dxa"/>
            <w:tcBorders>
              <w:top w:val="single" w:color="auto" w:sz="4" w:space="0"/>
              <w:left w:val="single" w:color="auto" w:sz="4" w:space="0"/>
              <w:bottom w:val="single" w:color="auto" w:sz="12" w:space="0"/>
              <w:right w:val="single" w:color="auto" w:sz="4" w:space="0"/>
              <w:tl2br w:val="nil"/>
              <w:tr2bl w:val="nil"/>
            </w:tcBorders>
            <w:vAlign w:val="center"/>
          </w:tcPr>
          <w:p>
            <w:pPr>
              <w:pStyle w:val="0"/>
              <w:jc w:val="center"/>
              <w:rPr>
                <w:rFonts w:hint="default"/>
                <w:sz w:val="21"/>
              </w:rPr>
            </w:pPr>
            <w:r>
              <w:rPr>
                <w:rFonts w:hint="eastAsia"/>
                <w:sz w:val="21"/>
              </w:rPr>
              <w:t>Ⅰ（　同種　類似１　）</w:t>
            </w:r>
          </w:p>
        </w:tc>
        <w:tc>
          <w:tcPr>
            <w:tcW w:w="1187" w:type="dxa"/>
            <w:tcBorders>
              <w:top w:val="single" w:color="auto" w:sz="4" w:space="0"/>
              <w:left w:val="single" w:color="auto" w:sz="4" w:space="0"/>
              <w:bottom w:val="single" w:color="auto" w:sz="12" w:space="0"/>
              <w:right w:val="single" w:color="auto" w:sz="8" w:space="0"/>
              <w:tl2br w:val="nil"/>
              <w:tr2bl w:val="nil"/>
            </w:tcBorders>
            <w:vAlign w:val="center"/>
          </w:tcPr>
          <w:p>
            <w:pPr>
              <w:pStyle w:val="0"/>
              <w:jc w:val="both"/>
              <w:rPr>
                <w:rFonts w:hint="eastAsia"/>
              </w:rPr>
            </w:pPr>
            <w:r>
              <w:rPr>
                <w:rFonts w:hint="eastAsia"/>
                <w:sz w:val="18"/>
              </w:rPr>
              <w:t>単独</w:t>
            </w:r>
          </w:p>
          <w:p>
            <w:pPr>
              <w:pStyle w:val="0"/>
              <w:jc w:val="both"/>
              <w:rPr>
                <w:rFonts w:hint="eastAsia"/>
              </w:rPr>
            </w:pPr>
            <w:r>
              <w:rPr>
                <w:rFonts w:hint="eastAsia"/>
                <w:sz w:val="18"/>
              </w:rPr>
              <w:t>共同企業体</w:t>
            </w:r>
          </w:p>
        </w:tc>
        <w:tc>
          <w:tcPr>
            <w:tcW w:w="1529" w:type="dxa"/>
            <w:tcBorders>
              <w:top w:val="single" w:color="auto" w:sz="4" w:space="0"/>
              <w:left w:val="single" w:color="auto" w:sz="8" w:space="0"/>
              <w:bottom w:val="single" w:color="auto" w:sz="12" w:space="0"/>
              <w:right w:val="single" w:color="auto" w:sz="12" w:space="0"/>
              <w:tl2br w:val="nil"/>
              <w:tr2bl w:val="nil"/>
            </w:tcBorders>
            <w:vAlign w:val="center"/>
          </w:tcPr>
          <w:p>
            <w:pPr>
              <w:pStyle w:val="0"/>
              <w:jc w:val="both"/>
              <w:rPr>
                <w:rFonts w:hint="default"/>
              </w:rPr>
            </w:pPr>
          </w:p>
        </w:tc>
      </w:tr>
      <w:tr>
        <w:trPr/>
        <w:tc>
          <w:tcPr>
            <w:tcW w:w="2000" w:type="dxa"/>
            <w:tcBorders>
              <w:top w:val="single" w:color="auto" w:sz="12" w:space="0"/>
              <w:left w:val="single" w:color="auto" w:sz="12" w:space="0"/>
              <w:bottom w:val="single" w:color="auto" w:sz="4" w:space="0"/>
              <w:right w:val="single" w:color="auto" w:sz="4" w:space="0"/>
              <w:tl2br w:val="nil"/>
              <w:tr2bl w:val="nil"/>
            </w:tcBorders>
            <w:vAlign w:val="top"/>
          </w:tcPr>
          <w:p>
            <w:pPr>
              <w:pStyle w:val="0"/>
              <w:rPr>
                <w:rFonts w:hint="eastAsia"/>
              </w:rPr>
            </w:pPr>
          </w:p>
          <w:p>
            <w:pPr>
              <w:pStyle w:val="0"/>
              <w:rPr>
                <w:rFonts w:hint="eastAsia"/>
              </w:rPr>
            </w:pPr>
          </w:p>
          <w:p>
            <w:pPr>
              <w:pStyle w:val="0"/>
              <w:rPr>
                <w:rFonts w:hint="eastAsia"/>
              </w:rPr>
            </w:pPr>
          </w:p>
        </w:tc>
        <w:tc>
          <w:tcPr>
            <w:tcW w:w="960" w:type="dxa"/>
            <w:tcBorders>
              <w:top w:val="single" w:color="auto" w:sz="12"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1683" w:type="dxa"/>
            <w:tcBorders>
              <w:top w:val="single" w:color="auto" w:sz="12"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459" w:type="dxa"/>
            <w:tcBorders>
              <w:top w:val="single" w:color="auto" w:sz="12"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1847" w:type="dxa"/>
            <w:tcBorders>
              <w:top w:val="single" w:color="auto" w:sz="12"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3344" w:type="dxa"/>
            <w:tcBorders>
              <w:top w:val="single" w:color="auto" w:sz="12"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2613" w:type="dxa"/>
            <w:tcBorders>
              <w:top w:val="single" w:color="auto" w:sz="12" w:space="0"/>
              <w:left w:val="single" w:color="auto" w:sz="4" w:space="0"/>
              <w:bottom w:val="single" w:color="auto" w:sz="4" w:space="0"/>
              <w:right w:val="single" w:color="auto" w:sz="4" w:space="0"/>
              <w:tl2br w:val="nil"/>
              <w:tr2bl w:val="nil"/>
            </w:tcBorders>
            <w:vAlign w:val="center"/>
          </w:tcPr>
          <w:p>
            <w:pPr>
              <w:pStyle w:val="0"/>
              <w:jc w:val="left"/>
              <w:rPr>
                <w:rFonts w:hint="default"/>
                <w:sz w:val="21"/>
              </w:rPr>
            </w:pPr>
            <w:r>
              <w:rPr>
                <w:rFonts w:hint="eastAsia"/>
                <w:sz w:val="21"/>
              </w:rPr>
              <w:t>Ⅱ（　　同種</w:t>
            </w:r>
          </w:p>
          <w:p>
            <w:pPr>
              <w:pStyle w:val="0"/>
              <w:jc w:val="center"/>
              <w:rPr>
                <w:rFonts w:hint="default"/>
                <w:sz w:val="21"/>
              </w:rPr>
            </w:pPr>
            <w:r>
              <w:rPr>
                <w:rFonts w:hint="eastAsia"/>
                <w:sz w:val="21"/>
              </w:rPr>
              <w:t>類似１　　　類似２）</w:t>
            </w:r>
          </w:p>
        </w:tc>
        <w:tc>
          <w:tcPr>
            <w:tcW w:w="1187" w:type="dxa"/>
            <w:tcBorders>
              <w:top w:val="single" w:color="auto" w:sz="12" w:space="0"/>
              <w:left w:val="single" w:color="auto" w:sz="4" w:space="0"/>
              <w:bottom w:val="single" w:color="auto" w:sz="4" w:space="0"/>
              <w:right w:val="single" w:color="auto" w:sz="8" w:space="0"/>
              <w:tl2br w:val="nil"/>
              <w:tr2bl w:val="nil"/>
            </w:tcBorders>
            <w:vAlign w:val="center"/>
          </w:tcPr>
          <w:p>
            <w:pPr>
              <w:pStyle w:val="0"/>
              <w:jc w:val="both"/>
              <w:rPr>
                <w:rFonts w:hint="eastAsia"/>
              </w:rPr>
            </w:pPr>
            <w:r>
              <w:rPr>
                <w:rFonts w:hint="eastAsia"/>
                <w:sz w:val="18"/>
              </w:rPr>
              <w:t>単独</w:t>
            </w:r>
          </w:p>
          <w:p>
            <w:pPr>
              <w:pStyle w:val="0"/>
              <w:jc w:val="both"/>
              <w:rPr>
                <w:rFonts w:hint="eastAsia"/>
              </w:rPr>
            </w:pPr>
            <w:r>
              <w:rPr>
                <w:rFonts w:hint="eastAsia"/>
                <w:sz w:val="18"/>
              </w:rPr>
              <w:t>共同企業体</w:t>
            </w:r>
          </w:p>
        </w:tc>
        <w:tc>
          <w:tcPr>
            <w:tcW w:w="1529" w:type="dxa"/>
            <w:tcBorders>
              <w:top w:val="single" w:color="auto" w:sz="12" w:space="0"/>
              <w:left w:val="single" w:color="auto" w:sz="8" w:space="0"/>
              <w:bottom w:val="single" w:color="auto" w:sz="4" w:space="0"/>
              <w:right w:val="single" w:color="auto" w:sz="12" w:space="0"/>
              <w:tl2br w:val="nil"/>
              <w:tr2bl w:val="nil"/>
            </w:tcBorders>
            <w:vAlign w:val="center"/>
          </w:tcPr>
          <w:p>
            <w:pPr>
              <w:pStyle w:val="0"/>
              <w:rPr>
                <w:rFonts w:hint="eastAsia"/>
              </w:rPr>
            </w:pPr>
          </w:p>
        </w:tc>
      </w:tr>
      <w:tr>
        <w:trPr/>
        <w:tc>
          <w:tcPr>
            <w:tcW w:w="2000" w:type="dxa"/>
            <w:tcBorders>
              <w:top w:val="single" w:color="auto" w:sz="4" w:space="0"/>
              <w:left w:val="single" w:color="auto" w:sz="12" w:space="0"/>
              <w:bottom w:val="single" w:color="auto" w:sz="4" w:space="0"/>
              <w:right w:val="single" w:color="auto" w:sz="4" w:space="0"/>
              <w:tl2br w:val="nil"/>
              <w:tr2bl w:val="nil"/>
            </w:tcBorders>
            <w:vAlign w:val="top"/>
          </w:tcPr>
          <w:p>
            <w:pPr>
              <w:pStyle w:val="0"/>
              <w:rPr>
                <w:rFonts w:hint="eastAsia"/>
              </w:rPr>
            </w:pPr>
          </w:p>
          <w:p>
            <w:pPr>
              <w:pStyle w:val="0"/>
              <w:rPr>
                <w:rFonts w:hint="eastAsia"/>
              </w:rPr>
            </w:pPr>
          </w:p>
          <w:p>
            <w:pPr>
              <w:pStyle w:val="0"/>
              <w:rPr>
                <w:rFonts w:hint="eastAsia"/>
              </w:rPr>
            </w:pPr>
          </w:p>
        </w:tc>
        <w:tc>
          <w:tcPr>
            <w:tcW w:w="960"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1683"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459"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1847"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3344"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2613"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default"/>
                <w:sz w:val="21"/>
              </w:rPr>
            </w:pPr>
            <w:r>
              <w:rPr>
                <w:rFonts w:hint="eastAsia"/>
                <w:sz w:val="21"/>
              </w:rPr>
              <w:t>Ⅱ（　　同種</w:t>
            </w:r>
          </w:p>
          <w:p>
            <w:pPr>
              <w:pStyle w:val="0"/>
              <w:jc w:val="center"/>
              <w:rPr>
                <w:rFonts w:hint="default"/>
                <w:sz w:val="21"/>
              </w:rPr>
            </w:pPr>
            <w:r>
              <w:rPr>
                <w:rFonts w:hint="eastAsia"/>
                <w:sz w:val="21"/>
              </w:rPr>
              <w:t>類似１　　　類似２）</w:t>
            </w:r>
          </w:p>
        </w:tc>
        <w:tc>
          <w:tcPr>
            <w:tcW w:w="1187" w:type="dxa"/>
            <w:tcBorders>
              <w:top w:val="single" w:color="auto" w:sz="4" w:space="0"/>
              <w:left w:val="single" w:color="auto" w:sz="4" w:space="0"/>
              <w:bottom w:val="single" w:color="auto" w:sz="4" w:space="0"/>
              <w:right w:val="single" w:color="auto" w:sz="8" w:space="0"/>
              <w:tl2br w:val="nil"/>
              <w:tr2bl w:val="nil"/>
            </w:tcBorders>
            <w:vAlign w:val="center"/>
          </w:tcPr>
          <w:p>
            <w:pPr>
              <w:pStyle w:val="0"/>
              <w:jc w:val="both"/>
              <w:rPr>
                <w:rFonts w:hint="eastAsia"/>
              </w:rPr>
            </w:pPr>
            <w:r>
              <w:rPr>
                <w:rFonts w:hint="eastAsia"/>
                <w:sz w:val="18"/>
              </w:rPr>
              <w:t>単独</w:t>
            </w:r>
          </w:p>
          <w:p>
            <w:pPr>
              <w:pStyle w:val="0"/>
              <w:jc w:val="both"/>
              <w:rPr>
                <w:rFonts w:hint="eastAsia"/>
              </w:rPr>
            </w:pPr>
            <w:r>
              <w:rPr>
                <w:rFonts w:hint="eastAsia"/>
                <w:sz w:val="18"/>
              </w:rPr>
              <w:t>共同企業体</w:t>
            </w:r>
          </w:p>
        </w:tc>
        <w:tc>
          <w:tcPr>
            <w:tcW w:w="1529" w:type="dxa"/>
            <w:tcBorders>
              <w:top w:val="single" w:color="auto" w:sz="4" w:space="0"/>
              <w:left w:val="single" w:color="auto" w:sz="8" w:space="0"/>
              <w:bottom w:val="single" w:color="auto" w:sz="4" w:space="0"/>
              <w:right w:val="single" w:color="auto" w:sz="12" w:space="0"/>
              <w:tl2br w:val="nil"/>
              <w:tr2bl w:val="nil"/>
            </w:tcBorders>
            <w:vAlign w:val="center"/>
          </w:tcPr>
          <w:p>
            <w:pPr>
              <w:pStyle w:val="0"/>
              <w:rPr>
                <w:rFonts w:hint="eastAsia"/>
              </w:rPr>
            </w:pPr>
          </w:p>
        </w:tc>
      </w:tr>
      <w:tr>
        <w:trPr/>
        <w:tc>
          <w:tcPr>
            <w:tcW w:w="2000" w:type="dxa"/>
            <w:tcBorders>
              <w:top w:val="single" w:color="auto" w:sz="4" w:space="0"/>
              <w:left w:val="single" w:color="auto" w:sz="12" w:space="0"/>
              <w:bottom w:val="single" w:color="auto" w:sz="12" w:space="0"/>
              <w:right w:val="single" w:color="auto" w:sz="4" w:space="0"/>
              <w:tl2br w:val="nil"/>
              <w:tr2bl w:val="nil"/>
            </w:tcBorders>
            <w:vAlign w:val="top"/>
          </w:tcPr>
          <w:p>
            <w:pPr>
              <w:pStyle w:val="0"/>
              <w:rPr>
                <w:rFonts w:hint="default"/>
              </w:rPr>
            </w:pPr>
          </w:p>
          <w:p>
            <w:pPr>
              <w:pStyle w:val="0"/>
              <w:rPr>
                <w:rFonts w:hint="default"/>
              </w:rPr>
            </w:pPr>
          </w:p>
          <w:p>
            <w:pPr>
              <w:pStyle w:val="0"/>
              <w:rPr>
                <w:rFonts w:hint="default"/>
              </w:rPr>
            </w:pPr>
          </w:p>
        </w:tc>
        <w:tc>
          <w:tcPr>
            <w:tcW w:w="960" w:type="dxa"/>
            <w:tcBorders>
              <w:top w:val="single" w:color="auto" w:sz="4" w:space="0"/>
              <w:left w:val="single" w:color="auto" w:sz="4" w:space="0"/>
              <w:bottom w:val="single" w:color="auto" w:sz="12" w:space="0"/>
              <w:right w:val="single" w:color="auto" w:sz="4" w:space="0"/>
              <w:tl2br w:val="nil"/>
              <w:tr2bl w:val="nil"/>
            </w:tcBorders>
            <w:vAlign w:val="center"/>
          </w:tcPr>
          <w:p>
            <w:pPr>
              <w:pStyle w:val="0"/>
              <w:jc w:val="both"/>
              <w:rPr>
                <w:rFonts w:hint="default"/>
              </w:rPr>
            </w:pPr>
          </w:p>
        </w:tc>
        <w:tc>
          <w:tcPr>
            <w:tcW w:w="1683" w:type="dxa"/>
            <w:tcBorders>
              <w:top w:val="single" w:color="auto" w:sz="4" w:space="0"/>
              <w:left w:val="single" w:color="auto" w:sz="4" w:space="0"/>
              <w:bottom w:val="single" w:color="auto" w:sz="12" w:space="0"/>
              <w:right w:val="single" w:color="auto" w:sz="4" w:space="0"/>
              <w:tl2br w:val="nil"/>
              <w:tr2bl w:val="nil"/>
            </w:tcBorders>
            <w:vAlign w:val="center"/>
          </w:tcPr>
          <w:p>
            <w:pPr>
              <w:pStyle w:val="0"/>
              <w:jc w:val="both"/>
              <w:rPr>
                <w:rFonts w:hint="default"/>
              </w:rPr>
            </w:pPr>
          </w:p>
        </w:tc>
        <w:tc>
          <w:tcPr>
            <w:tcW w:w="459" w:type="dxa"/>
            <w:tcBorders>
              <w:top w:val="single" w:color="auto" w:sz="4" w:space="0"/>
              <w:left w:val="single" w:color="auto" w:sz="4" w:space="0"/>
              <w:bottom w:val="single" w:color="auto" w:sz="12" w:space="0"/>
              <w:right w:val="single" w:color="auto" w:sz="4" w:space="0"/>
              <w:tl2br w:val="nil"/>
              <w:tr2bl w:val="nil"/>
            </w:tcBorders>
            <w:vAlign w:val="center"/>
          </w:tcPr>
          <w:p>
            <w:pPr>
              <w:pStyle w:val="0"/>
              <w:rPr>
                <w:rFonts w:hint="eastAsia"/>
              </w:rPr>
            </w:pPr>
          </w:p>
        </w:tc>
        <w:tc>
          <w:tcPr>
            <w:tcW w:w="1847" w:type="dxa"/>
            <w:tcBorders>
              <w:top w:val="single" w:color="auto" w:sz="4" w:space="0"/>
              <w:left w:val="single" w:color="auto" w:sz="4" w:space="0"/>
              <w:bottom w:val="single" w:color="auto" w:sz="12" w:space="0"/>
              <w:right w:val="single" w:color="auto" w:sz="4" w:space="0"/>
              <w:tl2br w:val="nil"/>
              <w:tr2bl w:val="nil"/>
            </w:tcBorders>
            <w:vAlign w:val="center"/>
          </w:tcPr>
          <w:p>
            <w:pPr>
              <w:pStyle w:val="0"/>
              <w:jc w:val="both"/>
              <w:rPr>
                <w:rFonts w:hint="default"/>
              </w:rPr>
            </w:pPr>
          </w:p>
        </w:tc>
        <w:tc>
          <w:tcPr>
            <w:tcW w:w="3344" w:type="dxa"/>
            <w:tcBorders>
              <w:top w:val="single" w:color="auto" w:sz="4" w:space="0"/>
              <w:left w:val="single" w:color="auto" w:sz="4" w:space="0"/>
              <w:bottom w:val="single" w:color="auto" w:sz="12" w:space="0"/>
              <w:right w:val="single" w:color="auto" w:sz="4" w:space="0"/>
              <w:tl2br w:val="nil"/>
              <w:tr2bl w:val="nil"/>
            </w:tcBorders>
            <w:vAlign w:val="center"/>
          </w:tcPr>
          <w:p>
            <w:pPr>
              <w:pStyle w:val="0"/>
              <w:jc w:val="both"/>
              <w:rPr>
                <w:rFonts w:hint="eastAsia"/>
              </w:rPr>
            </w:pPr>
          </w:p>
        </w:tc>
        <w:tc>
          <w:tcPr>
            <w:tcW w:w="2613" w:type="dxa"/>
            <w:tcBorders>
              <w:top w:val="single" w:color="auto" w:sz="4" w:space="0"/>
              <w:left w:val="single" w:color="auto" w:sz="4" w:space="0"/>
              <w:bottom w:val="single" w:color="auto" w:sz="12" w:space="0"/>
              <w:right w:val="single" w:color="auto" w:sz="4" w:space="0"/>
              <w:tl2br w:val="nil"/>
              <w:tr2bl w:val="nil"/>
            </w:tcBorders>
            <w:vAlign w:val="center"/>
          </w:tcPr>
          <w:p>
            <w:pPr>
              <w:pStyle w:val="0"/>
              <w:jc w:val="left"/>
              <w:rPr>
                <w:rFonts w:hint="default"/>
                <w:sz w:val="21"/>
              </w:rPr>
            </w:pPr>
            <w:r>
              <w:rPr>
                <w:rFonts w:hint="eastAsia"/>
                <w:sz w:val="21"/>
              </w:rPr>
              <w:t>Ⅱ（　　同種</w:t>
            </w:r>
          </w:p>
          <w:p>
            <w:pPr>
              <w:pStyle w:val="0"/>
              <w:jc w:val="center"/>
              <w:rPr>
                <w:rFonts w:hint="default"/>
                <w:sz w:val="21"/>
              </w:rPr>
            </w:pPr>
            <w:r>
              <w:rPr>
                <w:rFonts w:hint="eastAsia"/>
                <w:sz w:val="21"/>
              </w:rPr>
              <w:t>類似１　　　類似２）</w:t>
            </w:r>
          </w:p>
        </w:tc>
        <w:tc>
          <w:tcPr>
            <w:tcW w:w="1187" w:type="dxa"/>
            <w:tcBorders>
              <w:top w:val="single" w:color="auto" w:sz="4" w:space="0"/>
              <w:left w:val="single" w:color="auto" w:sz="4" w:space="0"/>
              <w:bottom w:val="single" w:color="auto" w:sz="12" w:space="0"/>
              <w:right w:val="single" w:color="auto" w:sz="8" w:space="0"/>
              <w:tl2br w:val="nil"/>
              <w:tr2bl w:val="nil"/>
            </w:tcBorders>
            <w:vAlign w:val="center"/>
          </w:tcPr>
          <w:p>
            <w:pPr>
              <w:pStyle w:val="0"/>
              <w:jc w:val="both"/>
              <w:rPr>
                <w:rFonts w:hint="eastAsia"/>
              </w:rPr>
            </w:pPr>
            <w:r>
              <w:rPr>
                <w:rFonts w:hint="eastAsia"/>
                <w:sz w:val="18"/>
              </w:rPr>
              <w:t>単独</w:t>
            </w:r>
          </w:p>
          <w:p>
            <w:pPr>
              <w:pStyle w:val="0"/>
              <w:jc w:val="both"/>
              <w:rPr>
                <w:rFonts w:hint="eastAsia"/>
              </w:rPr>
            </w:pPr>
            <w:r>
              <w:rPr>
                <w:rFonts w:hint="eastAsia"/>
                <w:sz w:val="18"/>
              </w:rPr>
              <w:t>共同企業体</w:t>
            </w:r>
          </w:p>
        </w:tc>
        <w:tc>
          <w:tcPr>
            <w:tcW w:w="1529" w:type="dxa"/>
            <w:tcBorders>
              <w:top w:val="single" w:color="auto" w:sz="4" w:space="0"/>
              <w:left w:val="single" w:color="auto" w:sz="8" w:space="0"/>
              <w:bottom w:val="single" w:color="auto" w:sz="12" w:space="0"/>
              <w:right w:val="single" w:color="auto" w:sz="12" w:space="0"/>
              <w:tl2br w:val="nil"/>
              <w:tr2bl w:val="nil"/>
            </w:tcBorders>
            <w:vAlign w:val="center"/>
          </w:tcPr>
          <w:p>
            <w:pPr>
              <w:pStyle w:val="0"/>
              <w:jc w:val="both"/>
              <w:rPr>
                <w:rFonts w:hint="default"/>
              </w:rPr>
            </w:pPr>
          </w:p>
        </w:tc>
      </w:tr>
    </w:tbl>
    <w:p>
      <w:pPr>
        <w:pStyle w:val="0"/>
        <w:rPr>
          <w:rFonts w:hint="default" w:ascii="Century" w:hAnsi="Century" w:eastAsia="ＭＳ 明朝"/>
          <w:sz w:val="22"/>
        </w:rPr>
      </w:pPr>
      <w:r>
        <w:rPr>
          <w:rFonts w:hint="eastAsia" w:ascii="Century" w:hAnsi="Century" w:eastAsia="ＭＳ 明朝"/>
          <w:sz w:val="22"/>
        </w:rPr>
        <w:t>（記載要領）</w:t>
      </w:r>
    </w:p>
    <w:p>
      <w:pPr>
        <w:pStyle w:val="0"/>
        <w:ind w:leftChars="0" w:firstLine="0" w:firstLineChars="0"/>
        <w:rPr>
          <w:rFonts w:hint="default" w:ascii="Century" w:hAnsi="Century" w:eastAsia="ＭＳ 明朝"/>
          <w:sz w:val="22"/>
        </w:rPr>
      </w:pPr>
      <w:r>
        <w:rPr>
          <w:rFonts w:hint="eastAsia" w:ascii="Century" w:hAnsi="Century" w:eastAsia="ＭＳ 明朝"/>
          <w:sz w:val="22"/>
        </w:rPr>
        <w:t>・履行期間は受注した業務の契約書等に記載の年月日を記載のこと。</w:t>
      </w:r>
    </w:p>
    <w:p>
      <w:pPr>
        <w:pStyle w:val="0"/>
        <w:ind w:left="0" w:leftChars="0" w:firstLine="219" w:firstLineChars="100"/>
        <w:rPr>
          <w:rFonts w:hint="default" w:ascii="Century" w:hAnsi="Century" w:eastAsia="ＭＳ 明朝"/>
          <w:sz w:val="22"/>
        </w:rPr>
      </w:pPr>
      <w:r>
        <w:rPr>
          <w:rFonts w:hint="eastAsia" w:ascii="Century" w:hAnsi="Century" w:eastAsia="ＭＳ 明朝"/>
          <w:sz w:val="22"/>
        </w:rPr>
        <w:t>同じ発注者から複数年度に渡って継続して同じ業務を受注しているもののについては、令和８年８月１日現在にわかっている履行開始年月日と</w:t>
      </w:r>
    </w:p>
    <w:p>
      <w:pPr>
        <w:pStyle w:val="0"/>
        <w:ind w:left="0" w:leftChars="0" w:firstLine="219" w:firstLineChars="100"/>
        <w:rPr>
          <w:rFonts w:hint="default" w:ascii="Century" w:hAnsi="Century" w:eastAsia="ＭＳ 明朝"/>
          <w:sz w:val="22"/>
        </w:rPr>
      </w:pPr>
      <w:r>
        <w:rPr>
          <w:rFonts w:hint="eastAsia" w:ascii="Century" w:hAnsi="Century" w:eastAsia="ＭＳ 明朝"/>
          <w:sz w:val="22"/>
        </w:rPr>
        <w:t>履行終了年月日を記入し、継続区分に「○」を記入すること。</w:t>
      </w:r>
    </w:p>
    <w:p>
      <w:pPr>
        <w:pStyle w:val="0"/>
        <w:ind w:left="0" w:leftChars="0" w:firstLine="219" w:firstLineChars="100"/>
        <w:rPr>
          <w:rFonts w:hint="default" w:ascii="Century" w:hAnsi="Century" w:eastAsia="ＭＳ 明朝"/>
          <w:sz w:val="22"/>
        </w:rPr>
      </w:pPr>
    </w:p>
    <w:p>
      <w:pPr>
        <w:pStyle w:val="0"/>
        <w:ind w:leftChars="0" w:firstLine="0" w:firstLineChars="0"/>
        <w:rPr>
          <w:rFonts w:hint="default" w:ascii="Century" w:hAnsi="Century" w:eastAsia="ＭＳ 明朝"/>
          <w:sz w:val="22"/>
        </w:rPr>
      </w:pPr>
      <w:r>
        <w:rPr>
          <w:rFonts w:hint="eastAsia" w:ascii="Century" w:hAnsi="Century" w:eastAsia="ＭＳ 明朝"/>
          <w:sz w:val="22"/>
        </w:rPr>
        <w:t>・契約金額については、業務の契約書等に記載の契約金額（税込）を記載のこと。</w:t>
      </w:r>
    </w:p>
    <w:p>
      <w:pPr>
        <w:pStyle w:val="0"/>
        <w:ind w:left="0" w:leftChars="0" w:firstLine="219" w:firstLineChars="100"/>
        <w:rPr>
          <w:rFonts w:hint="default" w:ascii="Century" w:hAnsi="Century" w:eastAsia="ＭＳ 明朝"/>
          <w:sz w:val="22"/>
        </w:rPr>
      </w:pPr>
      <w:r>
        <w:rPr>
          <w:rFonts w:hint="eastAsia" w:ascii="Century" w:hAnsi="Century" w:eastAsia="ＭＳ 明朝"/>
          <w:sz w:val="22"/>
        </w:rPr>
        <w:t>同じ発注者から複数年度に渡って継続して同じ業務を受注しているもののについては、令和８年８月１日現在に判明している契約のうち、</w:t>
      </w:r>
    </w:p>
    <w:p>
      <w:pPr>
        <w:pStyle w:val="0"/>
        <w:ind w:left="0" w:leftChars="0" w:firstLine="219" w:firstLineChars="100"/>
        <w:rPr>
          <w:rFonts w:hint="default" w:ascii="Century" w:hAnsi="Century" w:eastAsia="ＭＳ 明朝"/>
          <w:sz w:val="22"/>
        </w:rPr>
      </w:pPr>
      <w:r>
        <w:rPr>
          <w:rFonts w:hint="eastAsia" w:ascii="Century" w:hAnsi="Century" w:eastAsia="ＭＳ 明朝"/>
          <w:sz w:val="22"/>
        </w:rPr>
        <w:t>最も契約金額の高い金額を記入すること。</w:t>
      </w:r>
    </w:p>
    <w:p>
      <w:pPr>
        <w:pStyle w:val="0"/>
        <w:ind w:left="0" w:leftChars="0" w:firstLineChars="0"/>
        <w:rPr>
          <w:rFonts w:hint="default" w:ascii="Century" w:hAnsi="Century" w:eastAsia="ＭＳ 明朝"/>
          <w:sz w:val="22"/>
        </w:rPr>
      </w:pPr>
    </w:p>
    <w:p>
      <w:pPr>
        <w:pStyle w:val="0"/>
        <w:ind w:left="0" w:leftChars="0" w:firstLineChars="0"/>
        <w:rPr>
          <w:rFonts w:hint="default" w:ascii="Century" w:hAnsi="Century" w:eastAsia="ＭＳ 明朝"/>
          <w:sz w:val="22"/>
        </w:rPr>
      </w:pPr>
      <w:r>
        <w:rPr>
          <w:rFonts w:hint="eastAsia"/>
          <w:sz w:val="22"/>
        </w:rPr>
        <w:t>・業務等分類については記載している業務のうち、該当する業務（Ⅰ：リサイクル施設</w:t>
      </w:r>
      <w:bookmarkStart w:id="0" w:name="_GoBack"/>
      <w:bookmarkEnd w:id="0"/>
      <w:r>
        <w:rPr>
          <w:rFonts w:hint="eastAsia"/>
          <w:sz w:val="22"/>
        </w:rPr>
        <w:t>運転管理業務、Ⅱ：収集運搬業務）と</w:t>
      </w:r>
    </w:p>
    <w:p>
      <w:pPr>
        <w:pStyle w:val="0"/>
        <w:ind w:left="0" w:leftChars="0" w:firstLine="219" w:firstLineChars="100"/>
        <w:rPr>
          <w:rFonts w:hint="default" w:ascii="Century" w:hAnsi="Century" w:eastAsia="ＭＳ 明朝"/>
          <w:sz w:val="22"/>
        </w:rPr>
      </w:pPr>
      <w:r>
        <w:rPr>
          <w:rFonts w:hint="eastAsia"/>
          <w:sz w:val="22"/>
        </w:rPr>
        <w:t>区分係数（同種、類似１、類似２）にそれぞれ「○」を記入すること。</w:t>
      </w:r>
    </w:p>
    <w:p>
      <w:pPr>
        <w:pStyle w:val="0"/>
        <w:ind w:leftChars="0" w:firstLine="0" w:firstLineChars="0"/>
        <w:rPr>
          <w:rFonts w:hint="eastAsia" w:ascii="Century" w:hAnsi="Century" w:eastAsia="ＭＳ 明朝"/>
          <w:sz w:val="22"/>
        </w:rPr>
      </w:pPr>
    </w:p>
    <w:p>
      <w:pPr>
        <w:pStyle w:val="0"/>
        <w:ind w:leftChars="0" w:firstLine="0" w:firstLineChars="0"/>
        <w:rPr>
          <w:rFonts w:hint="eastAsia" w:ascii="Century" w:hAnsi="Century" w:eastAsia="ＭＳ 明朝"/>
          <w:sz w:val="22"/>
        </w:rPr>
      </w:pPr>
      <w:r>
        <w:rPr>
          <w:rFonts w:hint="eastAsia" w:ascii="Century" w:hAnsi="Century" w:eastAsia="ＭＳ 明朝"/>
          <w:sz w:val="22"/>
        </w:rPr>
        <w:t>・受注者区分については、</w:t>
      </w:r>
      <w:r>
        <w:rPr>
          <w:rFonts w:hint="eastAsia"/>
          <w:sz w:val="22"/>
        </w:rPr>
        <w:t>記載している業務のうち、単独で受注した業務にいては単独に「○」を共同企業体で受注したものについては、共同企業体に「○」を記入すること。</w:t>
      </w:r>
    </w:p>
    <w:p>
      <w:pPr>
        <w:pStyle w:val="0"/>
        <w:ind w:leftChars="0" w:firstLine="0" w:firstLineChars="0"/>
        <w:rPr>
          <w:rFonts w:hint="eastAsia" w:ascii="Century" w:hAnsi="Century" w:eastAsia="ＭＳ 明朝"/>
          <w:sz w:val="22"/>
        </w:rPr>
      </w:pPr>
    </w:p>
    <w:p>
      <w:pPr>
        <w:pStyle w:val="0"/>
        <w:ind w:leftChars="0" w:firstLine="0" w:firstLineChars="0"/>
        <w:rPr>
          <w:rFonts w:hint="eastAsia" w:ascii="Century" w:hAnsi="Century" w:eastAsia="ＭＳ 明朝"/>
          <w:sz w:val="22"/>
        </w:rPr>
      </w:pPr>
      <w:r>
        <w:rPr>
          <w:rFonts w:hint="eastAsia" w:ascii="Century" w:hAnsi="Century" w:eastAsia="ＭＳ 明朝"/>
          <w:sz w:val="22"/>
        </w:rPr>
        <w:t>・受注者名については、業務を請け負ったすべての事業者名を記入すること</w:t>
      </w:r>
    </w:p>
    <w:p>
      <w:pPr>
        <w:pStyle w:val="0"/>
        <w:ind w:firstLine="1044" w:firstLineChars="500"/>
        <w:rPr>
          <w:rFonts w:hint="default" w:ascii="Century" w:hAnsi="Century" w:eastAsia="ＭＳ 明朝"/>
          <w:sz w:val="22"/>
        </w:rPr>
      </w:pPr>
    </w:p>
    <w:p>
      <w:pPr>
        <w:pStyle w:val="0"/>
        <w:rPr>
          <w:rFonts w:hint="default" w:ascii="Century" w:hAnsi="Century" w:eastAsia="ＭＳ 明朝"/>
          <w:sz w:val="22"/>
        </w:rPr>
      </w:pPr>
      <w:r>
        <w:rPr>
          <w:rFonts w:hint="eastAsia" w:ascii="Century" w:hAnsi="Century" w:eastAsia="ＭＳ 明朝"/>
          <w:sz w:val="22"/>
        </w:rPr>
        <w:t>（添付書類）</w:t>
      </w:r>
    </w:p>
    <w:p>
      <w:pPr>
        <w:pStyle w:val="0"/>
        <w:ind w:firstLineChars="0"/>
        <w:rPr>
          <w:rFonts w:hint="default" w:ascii="Century" w:hAnsi="Century" w:eastAsia="ＭＳ 明朝"/>
        </w:rPr>
      </w:pPr>
      <w:r>
        <w:rPr>
          <w:rFonts w:hint="eastAsia" w:ascii="Century" w:hAnsi="Century" w:eastAsia="ＭＳ 明朝"/>
          <w:sz w:val="22"/>
        </w:rPr>
        <w:t>契約書の写し、仕様書の写し、施設概要等、（別紙５）で審査する受注業務の内容が客観的に判断できる書類。（金属の破砕、分別、圧縮）書類で客観的に判断できない場合は加点しない。共同企業体で受注した場合は全ての構成企業と応募者との割合がわかる書類。</w:t>
      </w:r>
    </w:p>
    <w:p>
      <w:pPr>
        <w:pStyle w:val="0"/>
        <w:rPr>
          <w:rFonts w:hint="default" w:ascii="Century" w:hAnsi="Century" w:eastAsia="ＭＳ 明朝"/>
        </w:rPr>
      </w:pPr>
    </w:p>
    <w:sectPr>
      <w:pgSz w:w="16838" w:h="11906" w:orient="landscape"/>
      <w:pgMar w:top="1134" w:right="1134" w:bottom="1134" w:left="1134" w:header="851" w:footer="992" w:gutter="0"/>
      <w:cols w:space="720"/>
      <w:textDirection w:val="lrTb"/>
      <w:docGrid w:type="linesAndChars" w:linePitch="338" w:charSpace="-27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39"/>
  <w:drawingGridVerticalSpacing w:val="169"/>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List Paragraph"/>
    <w:basedOn w:val="0"/>
    <w:next w:val="19"/>
    <w:link w:val="0"/>
    <w:uiPriority w:val="0"/>
    <w:qFormat/>
    <w:pPr>
      <w:ind w:left="840" w:leftChars="400"/>
    </w:p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 w:type="paragraph" w:styleId="22">
    <w:name w:val="Balloon Text"/>
    <w:basedOn w:val="0"/>
    <w:next w:val="22"/>
    <w:link w:val="0"/>
    <w:uiPriority w:val="0"/>
    <w:semiHidden/>
    <w:rPr>
      <w:rFonts w:asciiTheme="majorHAnsi" w:hAnsiTheme="majorHAnsi" w:eastAsiaTheme="majorEastAsia"/>
      <w:sz w:val="18"/>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602</TotalTime>
  <Pages>2</Pages>
  <Words>3</Words>
  <Characters>843</Characters>
  <Application>JUST Note</Application>
  <Lines>128</Lines>
  <Paragraphs>63</Paragraphs>
  <CharactersWithSpaces>872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Administrator</dc:creator>
  <cp:lastModifiedBy>榎本 天馬</cp:lastModifiedBy>
  <cp:lastPrinted>2026-07-31T07:48:49Z</cp:lastPrinted>
  <dcterms:created xsi:type="dcterms:W3CDTF">2014-09-02T02:49:00Z</dcterms:created>
  <dcterms:modified xsi:type="dcterms:W3CDTF">2026-08-06T00:02:52Z</dcterms:modified>
  <cp:revision>35</cp:revision>
</cp:coreProperties>
</file>