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80" w:lineRule="exact"/>
        <w:jc w:val="center"/>
        <w:textAlignment w:val="baseline"/>
        <w:rPr>
          <w:rFonts w:hint="eastAsia" w:ascii="UD デジタル 教科書体 N-R" w:hAnsi="UD デジタル 教科書体 N-R" w:eastAsia="UD デジタル 教科書体 N-R"/>
          <w:color w:val="000000"/>
          <w:spacing w:val="2"/>
          <w:kern w:val="0"/>
        </w:rPr>
      </w:pPr>
      <w:r>
        <w:rPr>
          <w:rFonts w:hint="eastAsia" w:ascii="UD デジタル 教科書体 N-R" w:hAnsi="UD デジタル 教科書体 N-R" w:eastAsia="UD デジタル 教科書体 N-R"/>
          <w:color w:val="000000"/>
          <w:kern w:val="0"/>
        </w:rPr>
        <w:t>軽度者に対する福祉用具貸与の対象外種目に係る</w:t>
      </w:r>
    </w:p>
    <w:p>
      <w:pPr>
        <w:pStyle w:val="0"/>
        <w:overflowPunct w:val="0"/>
        <w:spacing w:line="280" w:lineRule="exact"/>
        <w:jc w:val="center"/>
        <w:textAlignment w:val="baseline"/>
        <w:rPr>
          <w:rFonts w:hint="eastAsia" w:ascii="UD デジタル 教科書体 N-R" w:hAnsi="UD デジタル 教科書体 N-R" w:eastAsia="UD デジタル 教科書体 N-R"/>
          <w:color w:val="000000"/>
          <w:spacing w:val="2"/>
          <w:kern w:val="0"/>
        </w:rPr>
      </w:pPr>
      <w:r>
        <w:rPr>
          <w:rFonts w:hint="eastAsia" w:ascii="UD デジタル 教科書体 N-R" w:hAnsi="UD デジタル 教科書体 N-R" w:eastAsia="UD デジタル 教科書体 N-R"/>
          <w:color w:val="000000"/>
          <w:spacing w:val="173"/>
          <w:kern w:val="0"/>
          <w:fitText w:val="4664" w:id="1"/>
        </w:rPr>
        <w:t>例外給付確認依頼</w:t>
      </w:r>
      <w:r>
        <w:rPr>
          <w:rFonts w:hint="eastAsia" w:ascii="UD デジタル 教科書体 N-R" w:hAnsi="UD デジタル 教科書体 N-R" w:eastAsia="UD デジタル 教科書体 N-R"/>
          <w:color w:val="000000"/>
          <w:spacing w:val="3"/>
          <w:kern w:val="0"/>
          <w:fitText w:val="4664" w:id="1"/>
        </w:rPr>
        <w:t>書</w:t>
      </w:r>
    </w:p>
    <w:p>
      <w:pPr>
        <w:pStyle w:val="0"/>
        <w:spacing w:line="280" w:lineRule="exact"/>
        <w:rPr>
          <w:rFonts w:hint="eastAsia" w:ascii="UD デジタル 教科書体 N-R" w:hAnsi="UD デジタル 教科書体 N-R" w:eastAsia="UD デジタル 教科書体 N-R"/>
        </w:rPr>
      </w:pPr>
    </w:p>
    <w:p>
      <w:pPr>
        <w:pStyle w:val="0"/>
        <w:spacing w:line="280" w:lineRule="exact"/>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spacing w:after="108" w:afterLines="50" w:afterAutospacing="0" w:line="28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葛󠄀　城　市　長　　　　　殿</w:t>
      </w:r>
    </w:p>
    <w:p>
      <w:pPr>
        <w:pStyle w:val="0"/>
        <w:spacing w:after="217" w:afterLines="100" w:afterAutospacing="0" w:line="280" w:lineRule="exact"/>
        <w:ind w:left="1166" w:leftChars="550" w:firstLineChars="0"/>
        <w:jc w:val="both"/>
        <w:rPr>
          <w:rFonts w:hint="eastAsia" w:ascii="UD デジタル 教科書体 N-R" w:hAnsi="UD デジタル 教科書体 N-R" w:eastAsia="UD デジタル 教科書体 N-R"/>
          <w:u w:val="single" w:color="auto"/>
        </w:rPr>
      </w:pPr>
      <w:r>
        <w:rPr>
          <w:rFonts w:hint="eastAsia" w:ascii="UD デジタル 教科書体 N-R" w:hAnsi="UD デジタル 教科書体 N-R" w:eastAsia="UD デジタル 教科書体 N-R"/>
          <w:u w:val="single" w:color="auto"/>
        </w:rPr>
        <w:t>居宅介護</w:t>
      </w:r>
      <w:r>
        <w:rPr>
          <w:rFonts w:hint="eastAsia" w:ascii="UD デジタル 教科書体 N-R" w:hAnsi="UD デジタル 教科書体 N-R" w:eastAsia="UD デジタル 教科書体 N-R"/>
          <w:u w:val="single" w:color="auto"/>
        </w:rPr>
        <w:t>(</w:t>
      </w:r>
      <w:r>
        <w:rPr>
          <w:rFonts w:hint="eastAsia" w:ascii="UD デジタル 教科書体 N-R" w:hAnsi="UD デジタル 教科書体 N-R" w:eastAsia="UD デジタル 教科書体 N-R"/>
          <w:u w:val="single" w:color="auto"/>
        </w:rPr>
        <w:t>介護予防</w:t>
      </w:r>
      <w:r>
        <w:rPr>
          <w:rFonts w:hint="eastAsia" w:ascii="UD デジタル 教科書体 N-R" w:hAnsi="UD デジタル 教科書体 N-R" w:eastAsia="UD デジタル 教科書体 N-R"/>
          <w:u w:val="single" w:color="auto"/>
        </w:rPr>
        <w:t>)</w:t>
      </w:r>
      <w:r>
        <w:rPr>
          <w:rFonts w:hint="eastAsia" w:ascii="UD デジタル 教科書体 N-R" w:hAnsi="UD デジタル 教科書体 N-R" w:eastAsia="UD デジタル 教科書体 N-R"/>
          <w:u w:val="single" w:color="auto"/>
        </w:rPr>
        <w:t>支援事業所名　　　　　　　　　　　　　　　　　　　　　　　　　　</w:t>
      </w:r>
      <w:r>
        <w:rPr>
          <w:rFonts w:hint="eastAsia" w:ascii="UD デジタル 教科書体 N-R" w:hAnsi="UD デジタル 教科書体 N-R" w:eastAsia="UD デジタル 教科書体 N-R"/>
          <w:color w:val="FFFFFF" w:themeColor="background1"/>
          <w:u w:val="single" w:color="000000" w:themeColor="text1"/>
        </w:rPr>
        <w:t>㊞</w:t>
      </w:r>
      <w:r>
        <w:rPr>
          <w:rFonts w:hint="eastAsia" w:ascii="UD デジタル 教科書体 N-R" w:hAnsi="UD デジタル 教科書体 N-R" w:eastAsia="UD デジタル 教科書体 N-R"/>
          <w:u w:val="single" w:color="auto"/>
        </w:rPr>
        <w:t>　</w:t>
      </w:r>
    </w:p>
    <w:p>
      <w:pPr>
        <w:pStyle w:val="0"/>
        <w:tabs>
          <w:tab w:val="left" w:leader="none" w:pos="5936"/>
        </w:tabs>
        <w:spacing w:after="217" w:afterLines="100" w:afterAutospacing="0" w:line="280" w:lineRule="exact"/>
        <w:ind w:left="1166" w:leftChars="550" w:right="0" w:rightChars="0" w:firstLine="0" w:firstLineChars="0"/>
        <w:jc w:val="both"/>
        <w:rPr>
          <w:rFonts w:hint="eastAsia" w:ascii="UD デジタル 教科書体 N-R" w:hAnsi="UD デジタル 教科書体 N-R" w:eastAsia="UD デジタル 教科書体 N-R"/>
          <w:u w:val="single" w:color="auto"/>
        </w:rPr>
      </w:pPr>
      <w:r>
        <w:rPr>
          <w:rFonts w:hint="eastAsia" w:ascii="UD デジタル 教科書体 N-R" w:hAnsi="UD デジタル 教科書体 N-R" w:eastAsia="UD デジタル 教科書体 N-R"/>
          <w:u w:val="single" w:color="auto"/>
        </w:rPr>
        <w:t>管理者名　　</w:t>
      </w:r>
      <w:r>
        <w:rPr>
          <w:rFonts w:hint="eastAsia" w:ascii="UD デジタル 教科書体 N-R" w:hAnsi="UD デジタル 教科書体 N-R" w:eastAsia="UD デジタル 教科書体 N-R"/>
          <w:u w:val="single" w:color="auto"/>
        </w:rPr>
        <w:tab/>
      </w:r>
      <w:r>
        <w:rPr>
          <w:rFonts w:hint="eastAsia" w:ascii="UD デジタル 教科書体 N-R" w:hAnsi="UD デジタル 教科書体 N-R" w:eastAsia="UD デジタル 教科書体 N-R"/>
          <w:u w:val="single" w:color="auto"/>
        </w:rPr>
        <w:t>(</w:t>
      </w:r>
      <w:r>
        <w:rPr>
          <w:rFonts w:hint="eastAsia" w:ascii="UD デジタル 教科書体 N-R" w:hAnsi="UD デジタル 教科書体 N-R" w:eastAsia="UD デジタル 教科書体 N-R"/>
          <w:u w:val="single" w:color="auto"/>
        </w:rPr>
        <w:t>担当者名</w:t>
      </w:r>
      <w:r>
        <w:rPr>
          <w:rFonts w:hint="eastAsia" w:ascii="UD デジタル 教科書体 N-R" w:hAnsi="UD デジタル 教科書体 N-R" w:eastAsia="UD デジタル 教科書体 N-R"/>
          <w:u w:val="single" w:color="auto"/>
        </w:rPr>
        <w:t>)</w:t>
      </w:r>
      <w:r>
        <w:rPr>
          <w:rFonts w:hint="eastAsia" w:ascii="UD デジタル 教科書体 N-R" w:hAnsi="UD デジタル 教科書体 N-R" w:eastAsia="UD デジタル 教科書体 N-R"/>
          <w:u w:val="single" w:color="auto"/>
        </w:rPr>
        <w:t>　　　　　　　　　　　　　　　　</w:t>
      </w:r>
    </w:p>
    <w:p>
      <w:pPr>
        <w:pStyle w:val="0"/>
        <w:tabs>
          <w:tab w:val="left" w:leader="none" w:pos="5936"/>
        </w:tabs>
        <w:spacing w:after="217" w:afterLines="100" w:afterAutospacing="0" w:line="280" w:lineRule="exact"/>
        <w:ind w:left="1166" w:leftChars="550" w:right="0" w:rightChars="0" w:firstLine="0" w:firstLineChars="0"/>
        <w:jc w:val="both"/>
        <w:rPr>
          <w:rFonts w:hint="eastAsia" w:ascii="UD デジタル 教科書体 N-R" w:hAnsi="UD デジタル 教科書体 N-R" w:eastAsia="UD デジタル 教科書体 N-R"/>
          <w:u w:val="single" w:color="auto"/>
        </w:rPr>
      </w:pPr>
      <w:r>
        <w:rPr>
          <w:rFonts w:hint="eastAsia" w:ascii="UD デジタル 教科書体 N-R" w:hAnsi="UD デジタル 教科書体 N-R" w:eastAsia="UD デジタル 教科書体 N-R"/>
          <w:u w:val="single" w:color="auto"/>
        </w:rPr>
        <w:t>葛󠄀城市地域包括支援センター　　</w:t>
      </w:r>
      <w:r>
        <w:rPr>
          <w:rFonts w:hint="eastAsia" w:ascii="UD デジタル 教科書体 N-R" w:hAnsi="UD デジタル 教科書体 N-R" w:eastAsia="UD デジタル 教科書体 N-R"/>
          <w:u w:val="single" w:color="auto"/>
        </w:rPr>
        <w:tab/>
      </w:r>
      <w:bookmarkStart w:id="0" w:name="_GoBack"/>
      <w:bookmarkEnd w:id="0"/>
      <w:r>
        <w:rPr>
          <w:rFonts w:hint="eastAsia" w:ascii="UD デジタル 教科書体 N-R" w:hAnsi="UD デジタル 教科書体 N-R" w:eastAsia="UD デジタル 教科書体 N-R"/>
          <w:u w:val="single" w:color="auto"/>
        </w:rPr>
        <w:t>(</w:t>
      </w:r>
      <w:r>
        <w:rPr>
          <w:rFonts w:hint="eastAsia" w:ascii="UD デジタル 教科書体 N-R" w:hAnsi="UD デジタル 教科書体 N-R" w:eastAsia="UD デジタル 教科書体 N-R"/>
          <w:u w:val="single" w:color="auto"/>
        </w:rPr>
        <w:t>確認者名</w:t>
      </w:r>
      <w:r>
        <w:rPr>
          <w:rFonts w:hint="eastAsia" w:ascii="UD デジタル 教科書体 N-R" w:hAnsi="UD デジタル 教科書体 N-R" w:eastAsia="UD デジタル 教科書体 N-R"/>
          <w:u w:val="single" w:color="auto"/>
        </w:rPr>
        <w:t>)</w:t>
      </w:r>
      <w:r>
        <w:rPr>
          <w:rFonts w:hint="eastAsia" w:ascii="UD デジタル 教科書体 N-R" w:hAnsi="UD デジタル 教科書体 N-R" w:eastAsia="UD デジタル 教科書体 N-R"/>
          <w:u w:val="single" w:color="auto"/>
        </w:rPr>
        <w:t>　　　　　　　　　　　　　　　</w:t>
      </w:r>
    </w:p>
    <w:p>
      <w:pPr>
        <w:pStyle w:val="0"/>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下記の被保険者に係る福祉用具貸与が特に必要であると判断するので、確認するよう依頼します。</w:t>
      </w:r>
    </w:p>
    <w:tbl>
      <w:tblPr>
        <w:tblStyle w:val="24"/>
        <w:tblW w:w="10404" w:type="dxa"/>
        <w:tblInd w:w="0" w:type="dxa"/>
        <w:tblLayout w:type="fixed"/>
        <w:tblLook w:firstRow="1" w:lastRow="0" w:firstColumn="1" w:lastColumn="0" w:noHBand="0" w:noVBand="1" w:val="04A0"/>
      </w:tblPr>
      <w:tblGrid>
        <w:gridCol w:w="1951"/>
        <w:gridCol w:w="1985"/>
        <w:gridCol w:w="708"/>
        <w:gridCol w:w="1276"/>
        <w:gridCol w:w="1134"/>
        <w:gridCol w:w="3350"/>
      </w:tblGrid>
      <w:tr>
        <w:trPr>
          <w:trHeight w:val="392" w:hRule="atLeast"/>
        </w:trPr>
        <w:tc>
          <w:tcPr>
            <w:tcW w:w="1951" w:type="dxa"/>
            <w:vAlign w:val="center"/>
          </w:tcPr>
          <w:p>
            <w:pPr>
              <w:pStyle w:val="0"/>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pacing w:val="80"/>
                <w:kern w:val="0"/>
                <w:fitText w:val="1696" w:id="2"/>
              </w:rPr>
              <w:t>被保険者</w:t>
            </w:r>
            <w:r>
              <w:rPr>
                <w:rFonts w:hint="eastAsia" w:ascii="UD デジタル 教科書体 NP-R" w:hAnsi="UD デジタル 教科書体 NP-R" w:eastAsia="UD デジタル 教科書体 NP-R"/>
                <w:spacing w:val="3"/>
                <w:kern w:val="0"/>
                <w:fitText w:val="1696" w:id="2"/>
              </w:rPr>
              <w:t>名</w:t>
            </w:r>
          </w:p>
        </w:tc>
        <w:tc>
          <w:tcPr>
            <w:tcW w:w="1985" w:type="dxa"/>
            <w:vAlign w:val="center"/>
          </w:tcPr>
          <w:p>
            <w:pPr>
              <w:pStyle w:val="0"/>
              <w:spacing w:line="280" w:lineRule="exact"/>
              <w:rPr>
                <w:rFonts w:hint="eastAsia" w:ascii="UD デジタル 教科書体 NP-R" w:hAnsi="UD デジタル 教科書体 NP-R" w:eastAsia="UD デジタル 教科書体 NP-R"/>
              </w:rPr>
            </w:pPr>
          </w:p>
        </w:tc>
        <w:tc>
          <w:tcPr>
            <w:tcW w:w="708" w:type="dxa"/>
            <w:vAlign w:val="center"/>
          </w:tcPr>
          <w:p>
            <w:pPr>
              <w:pStyle w:val="0"/>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性別</w:t>
            </w:r>
          </w:p>
        </w:tc>
        <w:tc>
          <w:tcPr>
            <w:tcW w:w="1276" w:type="dxa"/>
            <w:vAlign w:val="center"/>
          </w:tcPr>
          <w:p>
            <w:pPr>
              <w:pStyle w:val="0"/>
              <w:spacing w:line="280" w:lineRule="exact"/>
              <w:rPr>
                <w:rFonts w:hint="eastAsia" w:ascii="UD デジタル 教科書体 NP-R" w:hAnsi="UD デジタル 教科書体 NP-R" w:eastAsia="UD デジタル 教科書体 NP-R"/>
              </w:rPr>
            </w:pPr>
          </w:p>
        </w:tc>
        <w:tc>
          <w:tcPr>
            <w:tcW w:w="1134" w:type="dxa"/>
            <w:vAlign w:val="center"/>
          </w:tcPr>
          <w:p>
            <w:pPr>
              <w:pStyle w:val="0"/>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生年月日</w:t>
            </w:r>
          </w:p>
        </w:tc>
        <w:tc>
          <w:tcPr>
            <w:tcW w:w="3350" w:type="dxa"/>
            <w:vAlign w:val="center"/>
          </w:tcPr>
          <w:p>
            <w:pPr>
              <w:pStyle w:val="0"/>
              <w:spacing w:line="280" w:lineRule="exact"/>
              <w:jc w:val="righ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年　　月　　日</w:t>
            </w:r>
          </w:p>
        </w:tc>
      </w:tr>
      <w:tr>
        <w:trPr>
          <w:trHeight w:val="392" w:hRule="atLeast"/>
        </w:trPr>
        <w:tc>
          <w:tcPr>
            <w:tcW w:w="1951" w:type="dxa"/>
            <w:vAlign w:val="center"/>
          </w:tcPr>
          <w:p>
            <w:pPr>
              <w:pStyle w:val="0"/>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pacing w:val="43"/>
                <w:kern w:val="0"/>
                <w:fitText w:val="1696" w:id="3"/>
              </w:rPr>
              <w:t>被保険者番</w:t>
            </w:r>
            <w:r>
              <w:rPr>
                <w:rFonts w:hint="eastAsia" w:ascii="UD デジタル 教科書体 NP-R" w:hAnsi="UD デジタル 教科書体 NP-R" w:eastAsia="UD デジタル 教科書体 NP-R"/>
                <w:spacing w:val="3"/>
                <w:kern w:val="0"/>
                <w:fitText w:val="1696" w:id="3"/>
              </w:rPr>
              <w:t>号</w:t>
            </w:r>
          </w:p>
        </w:tc>
        <w:tc>
          <w:tcPr>
            <w:tcW w:w="1985" w:type="dxa"/>
            <w:vAlign w:val="center"/>
          </w:tcPr>
          <w:p>
            <w:pPr>
              <w:pStyle w:val="0"/>
              <w:spacing w:line="280" w:lineRule="exact"/>
              <w:rPr>
                <w:rFonts w:hint="eastAsia" w:ascii="UD デジタル 教科書体 NP-R" w:hAnsi="UD デジタル 教科書体 NP-R" w:eastAsia="UD デジタル 教科書体 NP-R"/>
              </w:rPr>
            </w:pPr>
          </w:p>
        </w:tc>
        <w:tc>
          <w:tcPr>
            <w:tcW w:w="708" w:type="dxa"/>
            <w:vAlign w:val="center"/>
          </w:tcPr>
          <w:p>
            <w:pPr>
              <w:pStyle w:val="0"/>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住所</w:t>
            </w:r>
          </w:p>
        </w:tc>
        <w:tc>
          <w:tcPr>
            <w:tcW w:w="5760" w:type="dxa"/>
            <w:gridSpan w:val="3"/>
            <w:vAlign w:val="center"/>
          </w:tcPr>
          <w:p>
            <w:pPr>
              <w:pStyle w:val="0"/>
              <w:spacing w:line="280" w:lineRule="exact"/>
              <w:rPr>
                <w:rFonts w:hint="eastAsia" w:ascii="UD デジタル 教科書体 NP-R" w:hAnsi="UD デジタル 教科書体 NP-R" w:eastAsia="UD デジタル 教科書体 NP-R"/>
              </w:rPr>
            </w:pPr>
          </w:p>
        </w:tc>
      </w:tr>
      <w:tr>
        <w:trPr>
          <w:trHeight w:val="392" w:hRule="atLeast"/>
        </w:trPr>
        <w:tc>
          <w:tcPr>
            <w:tcW w:w="1951" w:type="dxa"/>
            <w:vAlign w:val="center"/>
          </w:tcPr>
          <w:p>
            <w:pPr>
              <w:pStyle w:val="0"/>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要介護（支援）度</w:t>
            </w:r>
          </w:p>
        </w:tc>
        <w:tc>
          <w:tcPr>
            <w:tcW w:w="8453" w:type="dxa"/>
            <w:gridSpan w:val="5"/>
            <w:vAlign w:val="center"/>
          </w:tcPr>
          <w:p>
            <w:pPr>
              <w:pStyle w:val="15"/>
              <w:numPr>
                <w:numId w:val="0"/>
              </w:numPr>
              <w:spacing w:line="280" w:lineRule="exact"/>
              <w:ind w:left="-50" w:leftChars="0" w:firstLine="0" w:firstLineChars="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要支援</w:t>
            </w:r>
            <w:r>
              <w:rPr>
                <w:rFonts w:hint="eastAsia" w:ascii="UD デジタル 教科書体 NP-R" w:hAnsi="UD デジタル 教科書体 NP-R" w:eastAsia="UD デジタル 教科書体 NP-R"/>
              </w:rPr>
              <w:t>1</w:t>
            </w:r>
            <w:r>
              <w:rPr>
                <w:rFonts w:hint="eastAsia" w:ascii="UD デジタル 教科書体 NP-R" w:hAnsi="UD デジタル 教科書体 NP-R" w:eastAsia="UD デジタル 教科書体 NP-R"/>
              </w:rPr>
              <w:t>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要支援２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要介護１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要介護</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要介護</w:t>
            </w:r>
            <w:r>
              <w:rPr>
                <w:rFonts w:hint="eastAsia" w:ascii="UD デジタル 教科書体 NP-R" w:hAnsi="UD デジタル 教科書体 NP-R" w:eastAsia="UD デジタル 教科書体 NP-R"/>
              </w:rPr>
              <w:t>3</w:t>
            </w:r>
            <w:r>
              <w:rPr>
                <w:rFonts w:hint="eastAsia" w:ascii="UD デジタル 教科書体 NP-R" w:hAnsi="UD デジタル 教科書体 NP-R" w:eastAsia="UD デジタル 教科書体 NP-R"/>
              </w:rPr>
              <w:t>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認定申請中</w:t>
            </w:r>
          </w:p>
        </w:tc>
      </w:tr>
      <w:tr>
        <w:trPr>
          <w:trHeight w:val="392" w:hRule="atLeast"/>
        </w:trPr>
        <w:tc>
          <w:tcPr>
            <w:tcW w:w="1951" w:type="dxa"/>
            <w:vAlign w:val="center"/>
          </w:tcPr>
          <w:p>
            <w:pPr>
              <w:pStyle w:val="0"/>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pacing w:val="43"/>
                <w:kern w:val="0"/>
                <w:fitText w:val="1696" w:id="4"/>
              </w:rPr>
              <w:t>認定有効期</w:t>
            </w:r>
            <w:r>
              <w:rPr>
                <w:rFonts w:hint="eastAsia" w:ascii="UD デジタル 教科書体 NP-R" w:hAnsi="UD デジタル 教科書体 NP-R" w:eastAsia="UD デジタル 教科書体 NP-R"/>
                <w:spacing w:val="3"/>
                <w:kern w:val="0"/>
                <w:fitText w:val="1696" w:id="4"/>
              </w:rPr>
              <w:t>間</w:t>
            </w:r>
          </w:p>
        </w:tc>
        <w:tc>
          <w:tcPr>
            <w:tcW w:w="8453" w:type="dxa"/>
            <w:gridSpan w:val="5"/>
            <w:vAlign w:val="center"/>
          </w:tcPr>
          <w:p>
            <w:pPr>
              <w:pStyle w:val="0"/>
              <w:spacing w:line="280" w:lineRule="exact"/>
              <w:ind w:firstLine="1272" w:firstLineChars="6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年　　月　　日～　　　　　年　　月　　日</w:t>
            </w:r>
          </w:p>
        </w:tc>
      </w:tr>
    </w:tbl>
    <w:p>
      <w:pPr>
        <w:pStyle w:val="0"/>
        <w:spacing w:line="240" w:lineRule="exact"/>
        <w:rPr>
          <w:rFonts w:hint="eastAsia" w:ascii="UD デジタル 教科書体 NP-R" w:hAnsi="UD デジタル 教科書体 NP-R" w:eastAsia="UD デジタル 教科書体 NP-R"/>
        </w:rPr>
      </w:pPr>
    </w:p>
    <w:tbl>
      <w:tblPr>
        <w:tblStyle w:val="24"/>
        <w:tblW w:w="10404" w:type="dxa"/>
        <w:tblInd w:w="0" w:type="dxa"/>
        <w:tblLayout w:type="fixed"/>
        <w:tblLook w:firstRow="1" w:lastRow="0" w:firstColumn="1" w:lastColumn="0" w:noHBand="0" w:noVBand="1" w:val="04A0"/>
      </w:tblPr>
      <w:tblGrid>
        <w:gridCol w:w="3085"/>
        <w:gridCol w:w="7319"/>
      </w:tblGrid>
      <w:tr>
        <w:trPr/>
        <w:tc>
          <w:tcPr>
            <w:tcW w:w="3085" w:type="dxa"/>
            <w:vAlign w:val="center"/>
          </w:tcPr>
          <w:p>
            <w:pPr>
              <w:pStyle w:val="0"/>
              <w:spacing w:line="0" w:lineRule="atLeas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必要とする福祉用具の種目</w:t>
            </w:r>
          </w:p>
        </w:tc>
        <w:tc>
          <w:tcPr>
            <w:tcW w:w="7319" w:type="dxa"/>
            <w:vAlign w:val="center"/>
          </w:tcPr>
          <w:p>
            <w:pPr>
              <w:pStyle w:val="0"/>
              <w:tabs>
                <w:tab w:val="left" w:leader="none" w:pos="4145"/>
              </w:tabs>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車いす及び付属品　</w:t>
            </w:r>
            <w:r>
              <w:rPr>
                <w:rFonts w:hint="eastAsia" w:ascii="UD デジタル 教科書体 NP-R" w:hAnsi="UD デジタル 教科書体 NP-R" w:eastAsia="UD デジタル 教科書体 NP-R"/>
              </w:rPr>
              <w:tab/>
            </w: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特殊寝台及び付属品</w:t>
            </w:r>
          </w:p>
          <w:p>
            <w:pPr>
              <w:pStyle w:val="0"/>
              <w:tabs>
                <w:tab w:val="left" w:leader="none" w:pos="4145"/>
              </w:tabs>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床ずれ防止用具及び体位変換器</w:t>
            </w:r>
            <w:r>
              <w:rPr>
                <w:rFonts w:hint="eastAsia" w:ascii="UD デジタル 教科書体 NP-R" w:hAnsi="UD デジタル 教科書体 NP-R" w:eastAsia="UD デジタル 教科書体 NP-R"/>
              </w:rPr>
              <w:tab/>
            </w: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認知症老人徘徊感知機器</w:t>
            </w:r>
          </w:p>
          <w:p>
            <w:pPr>
              <w:pStyle w:val="0"/>
              <w:tabs>
                <w:tab w:val="left" w:leader="none" w:pos="4145"/>
              </w:tabs>
              <w:spacing w:line="280" w:lineRule="exact"/>
              <w:rPr>
                <w:rFonts w:hint="eastAsia" w:ascii="UD デジタル 教科書体 NP-R" w:hAnsi="UD デジタル 教科書体 NP-R" w:eastAsia="UD デジタル 教科書体 NP-R"/>
                <w:color w:val="000000"/>
                <w:sz w:val="22"/>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移動用リフト（つり具の部分を除く。）</w:t>
            </w:r>
            <w:r>
              <w:rPr>
                <w:rFonts w:hint="eastAsia" w:ascii="UD デジタル 教科書体 NP-R" w:hAnsi="UD デジタル 教科書体 NP-R" w:eastAsia="UD デジタル 教科書体 NP-R"/>
              </w:rPr>
              <w:tab/>
            </w: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自動排泄処理装置</w:t>
            </w:r>
          </w:p>
        </w:tc>
      </w:tr>
    </w:tbl>
    <w:p>
      <w:pPr>
        <w:pStyle w:val="0"/>
        <w:spacing w:line="240" w:lineRule="exact"/>
        <w:rPr>
          <w:rFonts w:hint="eastAsia" w:ascii="UD デジタル 教科書体 NP-R" w:hAnsi="UD デジタル 教科書体 NP-R" w:eastAsia="UD デジタル 教科書体 NP-R"/>
        </w:rPr>
      </w:pPr>
    </w:p>
    <w:tbl>
      <w:tblPr>
        <w:tblStyle w:val="24"/>
        <w:tblW w:w="10429" w:type="dxa"/>
        <w:tblInd w:w="0" w:type="dxa"/>
        <w:tblLayout w:type="fixed"/>
        <w:tblLook w:firstRow="1" w:lastRow="0" w:firstColumn="1" w:lastColumn="0" w:noHBand="0" w:noVBand="1" w:val="04A0"/>
      </w:tblPr>
      <w:tblGrid>
        <w:gridCol w:w="1520"/>
        <w:gridCol w:w="432"/>
        <w:gridCol w:w="1133"/>
        <w:gridCol w:w="7344"/>
      </w:tblGrid>
      <w:tr>
        <w:trPr>
          <w:trHeight w:val="418" w:hRule="atLeast"/>
        </w:trPr>
        <w:tc>
          <w:tcPr>
            <w:tcW w:w="308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疾　　病　　名</w:t>
            </w:r>
          </w:p>
        </w:tc>
        <w:tc>
          <w:tcPr>
            <w:tcW w:w="73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UD デジタル 教科書体 NP-R" w:hAnsi="UD デジタル 教科書体 NP-R" w:eastAsia="UD デジタル 教科書体 NP-R"/>
              </w:rPr>
            </w:pPr>
          </w:p>
        </w:tc>
      </w:tr>
      <w:tr>
        <w:trPr>
          <w:trHeight w:val="1415" w:hRule="atLeast"/>
        </w:trPr>
        <w:tc>
          <w:tcPr>
            <w:tcW w:w="308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心</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身</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の</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状</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況</w:t>
            </w:r>
          </w:p>
        </w:tc>
        <w:tc>
          <w:tcPr>
            <w:tcW w:w="73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P-R" w:hAnsi="UD デジタル 教科書体 NP-R" w:eastAsia="UD デジタル 教科書体 NP-R"/>
              </w:rPr>
            </w:pPr>
          </w:p>
        </w:tc>
      </w:tr>
      <w:tr>
        <w:trPr>
          <w:trHeight w:val="548" w:hRule="atLeast"/>
        </w:trPr>
        <w:tc>
          <w:tcPr>
            <w:tcW w:w="1520" w:type="dxa"/>
            <w:vMerge w:val="restart"/>
            <w:tcBorders>
              <w:top w:val="none" w:color="auto" w:sz="0" w:space="0"/>
              <w:left w:val="single" w:color="auto" w:sz="4" w:space="0"/>
              <w:bottom w:val="none" w:color="auto" w:sz="0" w:space="0"/>
              <w:right w:val="single" w:color="000000" w:themeColor="text1" w:sz="4" w:space="0"/>
              <w:tl2br w:val="none" w:color="auto" w:sz="0" w:space="0"/>
              <w:tr2bl w:val="none" w:color="auto" w:sz="0" w:space="0"/>
            </w:tcBorders>
            <w:vAlign w:val="center"/>
          </w:tcPr>
          <w:p>
            <w:pPr>
              <w:pStyle w:val="0"/>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pacing w:val="36"/>
                <w:kern w:val="0"/>
                <w:fitText w:val="1060" w:id="5"/>
              </w:rPr>
              <w:t>該当す</w:t>
            </w:r>
            <w:r>
              <w:rPr>
                <w:rFonts w:hint="eastAsia" w:ascii="UD デジタル 教科書体 NP-R" w:hAnsi="UD デジタル 教科書体 NP-R" w:eastAsia="UD デジタル 教科書体 NP-R"/>
                <w:spacing w:val="2"/>
                <w:kern w:val="0"/>
                <w:fitText w:val="1060" w:id="5"/>
              </w:rPr>
              <w:t>る</w:t>
            </w:r>
          </w:p>
          <w:p>
            <w:pPr>
              <w:pStyle w:val="0"/>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被保険者の</w:t>
            </w:r>
          </w:p>
          <w:p>
            <w:pPr>
              <w:pStyle w:val="0"/>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状　　　態</w:t>
            </w:r>
          </w:p>
          <w:p>
            <w:pPr>
              <w:pStyle w:val="0"/>
              <w:spacing w:line="280" w:lineRule="exact"/>
              <w:jc w:val="center"/>
              <w:rPr>
                <w:rFonts w:hint="eastAsia" w:ascii="UD デジタル 教科書体 NP-R" w:hAnsi="UD デジタル 教科書体 NP-R" w:eastAsia="UD デジタル 教科書体 NP-R"/>
                <w:sz w:val="20"/>
              </w:rPr>
            </w:pPr>
          </w:p>
          <w:p>
            <w:pPr>
              <w:pStyle w:val="0"/>
              <w:spacing w:line="280" w:lineRule="exact"/>
              <w:ind w:left="195" w:hanging="195" w:hangingChars="107"/>
              <w:jc w:val="left"/>
              <w:rPr>
                <w:rFonts w:hint="eastAsia" w:ascii="UD デジタル 教科書体 NP-R" w:hAnsi="UD デジタル 教科書体 NP-R" w:eastAsia="UD デジタル 教科書体 NP-R"/>
                <w:sz w:val="18"/>
              </w:rPr>
            </w:pPr>
            <w:r>
              <w:rPr>
                <w:rFonts w:hint="eastAsia" w:ascii="UD デジタル 教科書体 NP-R" w:hAnsi="UD デジタル 教科書体 NP-R" w:eastAsia="UD デジタル 教科書体 NP-R"/>
                <w:sz w:val="18"/>
              </w:rPr>
              <w:t>※該当するものに○を付けて下さい。</w:t>
            </w:r>
          </w:p>
        </w:tc>
        <w:tc>
          <w:tcPr>
            <w:tcW w:w="43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extDirection w:val="tbRlV"/>
            <w:vAlign w:val="center"/>
          </w:tcPr>
          <w:p>
            <w:pPr>
              <w:pStyle w:val="0"/>
              <w:spacing w:line="0" w:lineRule="atLeast"/>
              <w:ind w:left="113" w:right="113"/>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関係する対象外種目</w:t>
            </w:r>
          </w:p>
        </w:tc>
        <w:tc>
          <w:tcPr>
            <w:tcW w:w="1133"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pacing w:val="54"/>
                <w:kern w:val="0"/>
                <w:fitText w:val="848" w:id="6"/>
              </w:rPr>
              <w:t>車い</w:t>
            </w:r>
            <w:r>
              <w:rPr>
                <w:rFonts w:hint="eastAsia" w:ascii="UD デジタル 教科書体 NP-R" w:hAnsi="UD デジタル 教科書体 NP-R" w:eastAsia="UD デジタル 教科書体 NP-R"/>
                <w:spacing w:val="1"/>
                <w:kern w:val="0"/>
                <w:fitText w:val="848" w:id="6"/>
              </w:rPr>
              <w:t>す</w:t>
            </w:r>
          </w:p>
          <w:p>
            <w:pPr>
              <w:pStyle w:val="0"/>
              <w:spacing w:line="280" w:lineRule="exact"/>
              <w:jc w:val="distribute"/>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w w:val="50"/>
              </w:rPr>
              <w:t>及び</w:t>
            </w:r>
            <w:r>
              <w:rPr>
                <w:rFonts w:hint="eastAsia" w:ascii="UD デジタル 教科書体 NP-R" w:hAnsi="UD デジタル 教科書体 NP-R" w:eastAsia="UD デジタル 教科書体 NP-R"/>
              </w:rPr>
              <w:t>付属品</w:t>
            </w:r>
          </w:p>
        </w:tc>
        <w:tc>
          <w:tcPr>
            <w:tcW w:w="73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・日常生活範囲における移動の支援が特に必要と認められる者</w:t>
            </w:r>
          </w:p>
        </w:tc>
      </w:tr>
      <w:tr>
        <w:trPr>
          <w:trHeight w:val="555" w:hRule="atLeast"/>
        </w:trPr>
        <w:tc>
          <w:tcPr>
            <w:tcW w:w="1520" w:type="dxa"/>
            <w:vMerge w:val="continue"/>
            <w:tcBorders>
              <w:top w:val="none" w:color="auto" w:sz="0" w:space="0"/>
              <w:left w:val="single" w:color="auto" w:sz="4" w:space="0"/>
              <w:bottom w:val="none" w:color="auto" w:sz="0" w:space="0"/>
              <w:right w:val="single" w:color="000000" w:themeColor="text1" w:sz="4" w:space="0"/>
              <w:tl2br w:val="none" w:color="auto" w:sz="0" w:space="0"/>
              <w:tr2bl w:val="none" w:color="auto" w:sz="0" w:space="0"/>
            </w:tcBorders>
            <w:vAlign w:val="top"/>
          </w:tcPr>
          <w:p>
            <w:pPr>
              <w:pStyle w:val="0"/>
              <w:spacing w:line="0" w:lineRule="atLeast"/>
              <w:rPr>
                <w:rFonts w:hint="default" w:ascii="AR丸ゴシック体M" w:hAnsi="AR丸ゴシック体M" w:eastAsia="AR丸ゴシック体M"/>
              </w:rPr>
            </w:pPr>
          </w:p>
        </w:tc>
        <w:tc>
          <w:tcPr>
            <w:tcW w:w="432" w:type="dxa"/>
            <w:vMerge w:val="continue"/>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pacing w:line="0" w:lineRule="atLeast"/>
              <w:rPr>
                <w:rFonts w:hint="default" w:ascii="AR丸ゴシック体M" w:hAnsi="AR丸ゴシック体M" w:eastAsia="AR丸ゴシック体M"/>
              </w:rPr>
            </w:pPr>
          </w:p>
        </w:tc>
        <w:tc>
          <w:tcPr>
            <w:tcW w:w="1133"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pacing w:val="54"/>
                <w:kern w:val="0"/>
                <w:fitText w:val="848" w:id="7"/>
              </w:rPr>
              <w:t>移動</w:t>
            </w:r>
            <w:r>
              <w:rPr>
                <w:rFonts w:hint="eastAsia" w:ascii="UD デジタル 教科書体 NP-R" w:hAnsi="UD デジタル 教科書体 NP-R" w:eastAsia="UD デジタル 教科書体 NP-R"/>
                <w:spacing w:val="1"/>
                <w:kern w:val="0"/>
                <w:fitText w:val="848" w:id="7"/>
              </w:rPr>
              <w:t>用</w:t>
            </w:r>
          </w:p>
          <w:p>
            <w:pPr>
              <w:pStyle w:val="0"/>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pacing w:val="54"/>
                <w:kern w:val="0"/>
                <w:fitText w:val="848" w:id="8"/>
              </w:rPr>
              <w:t>リフ</w:t>
            </w:r>
            <w:r>
              <w:rPr>
                <w:rFonts w:hint="eastAsia" w:ascii="UD デジタル 教科書体 NP-R" w:hAnsi="UD デジタル 教科書体 NP-R" w:eastAsia="UD デジタル 教科書体 NP-R"/>
                <w:spacing w:val="1"/>
                <w:kern w:val="0"/>
                <w:fitText w:val="848" w:id="8"/>
              </w:rPr>
              <w:t>ト</w:t>
            </w:r>
          </w:p>
        </w:tc>
        <w:tc>
          <w:tcPr>
            <w:tcW w:w="73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・生活環境において段差の解消が必要と認められる者</w:t>
            </w:r>
          </w:p>
        </w:tc>
      </w:tr>
      <w:tr>
        <w:trPr>
          <w:trHeight w:val="1928" w:hRule="atLeast"/>
        </w:trPr>
        <w:tc>
          <w:tcPr>
            <w:tcW w:w="1520" w:type="dxa"/>
            <w:vMerge w:val="continue"/>
            <w:tcBorders>
              <w:top w:val="none" w:color="auto" w:sz="0" w:space="0"/>
              <w:left w:val="single" w:color="auto" w:sz="4" w:space="0"/>
              <w:bottom w:val="none" w:color="auto" w:sz="0" w:space="0"/>
              <w:right w:val="single" w:color="000000" w:themeColor="text1" w:sz="4" w:space="0"/>
              <w:tl2br w:val="none" w:color="auto" w:sz="0" w:space="0"/>
              <w:tr2bl w:val="none" w:color="auto" w:sz="0" w:space="0"/>
            </w:tcBorders>
            <w:vAlign w:val="top"/>
          </w:tcPr>
          <w:p>
            <w:pPr>
              <w:pStyle w:val="0"/>
              <w:spacing w:line="0" w:lineRule="atLeast"/>
              <w:rPr>
                <w:rFonts w:hint="default" w:ascii="AR丸ゴシック体M" w:hAnsi="AR丸ゴシック体M" w:eastAsia="AR丸ゴシック体M"/>
              </w:rPr>
            </w:pPr>
          </w:p>
        </w:tc>
        <w:tc>
          <w:tcPr>
            <w:tcW w:w="432" w:type="dxa"/>
            <w:vMerge w:val="continue"/>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pacing w:line="0" w:lineRule="atLeast"/>
              <w:rPr>
                <w:rFonts w:hint="default" w:ascii="AR丸ゴシック体M" w:hAnsi="AR丸ゴシック体M" w:eastAsia="AR丸ゴシック体M"/>
              </w:rPr>
            </w:pPr>
          </w:p>
        </w:tc>
        <w:tc>
          <w:tcPr>
            <w:tcW w:w="1133"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pacing w:val="54"/>
                <w:kern w:val="0"/>
                <w:fitText w:val="848" w:id="9"/>
              </w:rPr>
              <w:t>全種</w:t>
            </w:r>
            <w:r>
              <w:rPr>
                <w:rFonts w:hint="eastAsia" w:ascii="UD デジタル 教科書体 NP-R" w:hAnsi="UD デジタル 教科書体 NP-R" w:eastAsia="UD デジタル 教科書体 NP-R"/>
                <w:spacing w:val="1"/>
                <w:kern w:val="0"/>
                <w:fitText w:val="848" w:id="9"/>
              </w:rPr>
              <w:t>目</w:t>
            </w:r>
          </w:p>
        </w:tc>
        <w:tc>
          <w:tcPr>
            <w:tcW w:w="73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ⅰ）疾病その他の原因により、状態が変動しやすく、日によって又は</w:t>
            </w:r>
          </w:p>
          <w:p>
            <w:pPr>
              <w:pStyle w:val="0"/>
              <w:tabs>
                <w:tab w:val="left" w:leader="none" w:pos="429"/>
              </w:tabs>
              <w:spacing w:after="108" w:afterLines="50" w:afterAutospacing="0"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ab/>
            </w:r>
            <w:r>
              <w:rPr>
                <w:rFonts w:hint="eastAsia" w:ascii="UD デジタル 教科書体 NP-R" w:hAnsi="UD デジタル 教科書体 NP-R" w:eastAsia="UD デジタル 教科書体 NP-R"/>
              </w:rPr>
              <w:t>時間帯によって、頻繁に</w:t>
            </w:r>
            <w:r>
              <w:rPr>
                <w:rFonts w:hint="eastAsia" w:ascii="UD デジタル 教科書体 NP-R" w:hAnsi="UD デジタル 教科書体 NP-R" w:eastAsia="UD デジタル 教科書体 NP-R"/>
                <w:u w:val="single" w:color="auto"/>
              </w:rPr>
              <w:t>第</w:t>
            </w:r>
            <w:r>
              <w:rPr>
                <w:rFonts w:hint="eastAsia" w:ascii="UD デジタル 教科書体 NP-R" w:hAnsi="UD デジタル 教科書体 NP-R" w:eastAsia="UD デジタル 教科書体 NP-R"/>
                <w:u w:val="single" w:color="auto"/>
              </w:rPr>
              <w:t>95</w:t>
            </w:r>
            <w:r>
              <w:rPr>
                <w:rFonts w:hint="eastAsia" w:ascii="UD デジタル 教科書体 NP-R" w:hAnsi="UD デジタル 教科書体 NP-R" w:eastAsia="UD デジタル 教科書体 NP-R"/>
                <w:u w:val="single" w:color="auto"/>
              </w:rPr>
              <w:t>号告示第</w:t>
            </w:r>
            <w:r>
              <w:rPr>
                <w:rFonts w:hint="eastAsia" w:ascii="UD デジタル 教科書体 NP-R" w:hAnsi="UD デジタル 教科書体 NP-R" w:eastAsia="UD デジタル 教科書体 NP-R"/>
                <w:u w:val="single" w:color="auto"/>
              </w:rPr>
              <w:t>25</w:t>
            </w:r>
            <w:r>
              <w:rPr>
                <w:rFonts w:hint="eastAsia" w:ascii="UD デジタル 教科書体 NP-R" w:hAnsi="UD デジタル 教科書体 NP-R" w:eastAsia="UD デジタル 教科書体 NP-R"/>
                <w:u w:val="single" w:color="auto"/>
              </w:rPr>
              <w:t>号のイ</w:t>
            </w:r>
            <w:r>
              <w:rPr>
                <w:rFonts w:hint="eastAsia" w:ascii="UD デジタル 教科書体 NP-R" w:hAnsi="UD デジタル 教科書体 NP-R" w:eastAsia="UD デジタル 教科書体 NP-R"/>
              </w:rPr>
              <w:t>に該当する者</w:t>
            </w:r>
          </w:p>
          <w:p>
            <w:pPr>
              <w:pStyle w:val="0"/>
              <w:tabs>
                <w:tab w:val="left" w:leader="none" w:pos="429"/>
              </w:tabs>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ⅱ）疾病その他の原因により、状態が急速に悪化し、短期間のうちに</w:t>
            </w:r>
          </w:p>
          <w:p>
            <w:pPr>
              <w:pStyle w:val="0"/>
              <w:tabs>
                <w:tab w:val="left" w:leader="none" w:pos="429"/>
              </w:tabs>
              <w:spacing w:after="108" w:afterLines="50" w:afterAutospacing="0"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ab/>
            </w:r>
            <w:r>
              <w:rPr>
                <w:rFonts w:hint="eastAsia" w:ascii="UD デジタル 教科書体 NP-R" w:hAnsi="UD デジタル 教科書体 NP-R" w:eastAsia="UD デジタル 教科書体 NP-R"/>
                <w:u w:val="single" w:color="auto"/>
              </w:rPr>
              <w:t>第</w:t>
            </w:r>
            <w:r>
              <w:rPr>
                <w:rFonts w:hint="eastAsia" w:ascii="UD デジタル 教科書体 NP-R" w:hAnsi="UD デジタル 教科書体 NP-R" w:eastAsia="UD デジタル 教科書体 NP-R"/>
                <w:u w:val="single" w:color="auto"/>
              </w:rPr>
              <w:t>95</w:t>
            </w:r>
            <w:r>
              <w:rPr>
                <w:rFonts w:hint="eastAsia" w:ascii="UD デジタル 教科書体 NP-R" w:hAnsi="UD デジタル 教科書体 NP-R" w:eastAsia="UD デジタル 教科書体 NP-R"/>
                <w:u w:val="single" w:color="auto"/>
              </w:rPr>
              <w:t>号告示第</w:t>
            </w:r>
            <w:r>
              <w:rPr>
                <w:rFonts w:hint="eastAsia" w:ascii="UD デジタル 教科書体 NP-R" w:hAnsi="UD デジタル 教科書体 NP-R" w:eastAsia="UD デジタル 教科書体 NP-R"/>
                <w:u w:val="single" w:color="auto"/>
              </w:rPr>
              <w:t>25</w:t>
            </w:r>
            <w:r>
              <w:rPr>
                <w:rFonts w:hint="eastAsia" w:ascii="UD デジタル 教科書体 NP-R" w:hAnsi="UD デジタル 教科書体 NP-R" w:eastAsia="UD デジタル 教科書体 NP-R"/>
                <w:u w:val="single" w:color="auto"/>
              </w:rPr>
              <w:t>号のイ</w:t>
            </w:r>
            <w:r>
              <w:rPr>
                <w:rFonts w:hint="eastAsia" w:ascii="UD デジタル 教科書体 NP-R" w:hAnsi="UD デジタル 教科書体 NP-R" w:eastAsia="UD デジタル 教科書体 NP-R"/>
              </w:rPr>
              <w:t>に該当するに至ることが確実に見込まれる者</w:t>
            </w:r>
          </w:p>
          <w:p>
            <w:pPr>
              <w:pStyle w:val="0"/>
              <w:tabs>
                <w:tab w:val="left" w:leader="none" w:pos="429"/>
              </w:tabs>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ⅲ）疾病その他の原因により、身体への重大な危険性又は症状の重篤化</w:t>
            </w:r>
          </w:p>
          <w:p>
            <w:pPr>
              <w:pStyle w:val="0"/>
              <w:tabs>
                <w:tab w:val="left" w:leader="none" w:pos="429"/>
              </w:tabs>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ab/>
            </w:r>
            <w:r>
              <w:rPr>
                <w:rFonts w:hint="eastAsia" w:ascii="UD デジタル 教科書体 NP-R" w:hAnsi="UD デジタル 教科書体 NP-R" w:eastAsia="UD デジタル 教科書体 NP-R"/>
              </w:rPr>
              <w:t>の回避等医学的判断から</w:t>
            </w:r>
            <w:r>
              <w:rPr>
                <w:rFonts w:hint="eastAsia" w:ascii="UD デジタル 教科書体 NP-R" w:hAnsi="UD デジタル 教科書体 NP-R" w:eastAsia="UD デジタル 教科書体 NP-R"/>
                <w:u w:val="single" w:color="auto"/>
              </w:rPr>
              <w:t>第</w:t>
            </w:r>
            <w:r>
              <w:rPr>
                <w:rFonts w:hint="eastAsia" w:ascii="UD デジタル 教科書体 NP-R" w:hAnsi="UD デジタル 教科書体 NP-R" w:eastAsia="UD デジタル 教科書体 NP-R"/>
                <w:u w:val="single" w:color="auto"/>
              </w:rPr>
              <w:t>95</w:t>
            </w:r>
            <w:r>
              <w:rPr>
                <w:rFonts w:hint="eastAsia" w:ascii="UD デジタル 教科書体 NP-R" w:hAnsi="UD デジタル 教科書体 NP-R" w:eastAsia="UD デジタル 教科書体 NP-R"/>
                <w:u w:val="single" w:color="auto"/>
              </w:rPr>
              <w:t>号告示第</w:t>
            </w:r>
            <w:r>
              <w:rPr>
                <w:rFonts w:hint="eastAsia" w:ascii="UD デジタル 教科書体 NP-R" w:hAnsi="UD デジタル 教科書体 NP-R" w:eastAsia="UD デジタル 教科書体 NP-R"/>
                <w:u w:val="single" w:color="auto"/>
              </w:rPr>
              <w:t>25</w:t>
            </w:r>
            <w:r>
              <w:rPr>
                <w:rFonts w:hint="eastAsia" w:ascii="UD デジタル 教科書体 NP-R" w:hAnsi="UD デジタル 教科書体 NP-R" w:eastAsia="UD デジタル 教科書体 NP-R"/>
                <w:u w:val="single" w:color="auto"/>
              </w:rPr>
              <w:t>号のイ</w:t>
            </w:r>
            <w:r>
              <w:rPr>
                <w:rFonts w:hint="eastAsia" w:ascii="UD デジタル 教科書体 NP-R" w:hAnsi="UD デジタル 教科書体 NP-R" w:eastAsia="UD デジタル 教科書体 NP-R"/>
              </w:rPr>
              <w:t>に該当すると判断</w:t>
            </w:r>
          </w:p>
          <w:p>
            <w:pPr>
              <w:pStyle w:val="0"/>
              <w:tabs>
                <w:tab w:val="left" w:leader="none" w:pos="429"/>
              </w:tabs>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ab/>
            </w:r>
            <w:r>
              <w:rPr>
                <w:rFonts w:hint="eastAsia" w:ascii="UD デジタル 教科書体 NP-R" w:hAnsi="UD デジタル 教科書体 NP-R" w:eastAsia="UD デジタル 教科書体 NP-R"/>
              </w:rPr>
              <w:t>できる者</w:t>
            </w:r>
          </w:p>
        </w:tc>
      </w:tr>
      <w:tr>
        <w:trPr>
          <w:trHeight w:val="1372" w:hRule="atLeast"/>
        </w:trPr>
        <w:tc>
          <w:tcPr>
            <w:tcW w:w="3085"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福祉用具を必要とする理由</w:t>
            </w:r>
          </w:p>
          <w:p>
            <w:pPr>
              <w:pStyle w:val="0"/>
              <w:spacing w:before="108" w:beforeLines="50" w:beforeAutospacing="0" w:line="240" w:lineRule="exact"/>
              <w:ind w:left="223" w:leftChars="105" w:firstLine="195" w:firstLineChars="92"/>
              <w:jc w:val="left"/>
              <w:rPr>
                <w:rFonts w:hint="eastAsia" w:ascii="UD デジタル 教科書体 NP-R" w:hAnsi="UD デジタル 教科書体 NP-R" w:eastAsia="UD デジタル 教科書体 NP-R"/>
                <w:sz w:val="1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100965</wp:posOffset>
                      </wp:positionV>
                      <wp:extent cx="104775" cy="431800"/>
                      <wp:effectExtent l="635" t="635" r="29845" b="10795"/>
                      <wp:wrapNone/>
                      <wp:docPr id="1026" name="左大かっこ 1"/>
                      <a:graphic xmlns:a="http://schemas.openxmlformats.org/drawingml/2006/main">
                        <a:graphicData uri="http://schemas.microsoft.com/office/word/2010/wordprocessingShape">
                          <wps:wsp>
                            <wps:cNvPr id="1026" name="左大かっこ 1"/>
                            <wps:cNvSpPr/>
                            <wps:spPr>
                              <a:xfrm>
                                <a:off x="0" y="0"/>
                                <a:ext cx="104775" cy="431800"/>
                              </a:xfrm>
                              <a:prstGeom prst="leftBracket">
                                <a:avLst>
                                  <a:gd name="adj" fmla="val 364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wrap-distance-right:9pt;mso-wrap-distance-bottom:0pt;margin-top:7.95pt;mso-position-vertical-relative:text;mso-position-horizontal-relative:text;position:absolute;height:34pt;mso-wrap-distance-top:0pt;width:8.25pt;mso-wrap-distance-left:9pt;margin-left:8.69pt;z-index:2;" o:spid="_x0000_s1026" o:allowincell="t" o:allowoverlap="t" filled="f" stroked="t" strokecolor="#000000 [3213]" strokeweight="0.75pt" o:spt="85" type="#_x0000_t85" adj="7875">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1593215</wp:posOffset>
                      </wp:positionH>
                      <wp:positionV relativeFrom="paragraph">
                        <wp:posOffset>101600</wp:posOffset>
                      </wp:positionV>
                      <wp:extent cx="104775" cy="431800"/>
                      <wp:effectExtent l="635" t="635" r="29845" b="10795"/>
                      <wp:wrapNone/>
                      <wp:docPr id="1027" name="左大かっこ 2"/>
                      <a:graphic xmlns:a="http://schemas.openxmlformats.org/drawingml/2006/main">
                        <a:graphicData uri="http://schemas.microsoft.com/office/word/2010/wordprocessingShape">
                          <wps:wsp>
                            <wps:cNvPr id="1027" name="左大かっこ 2"/>
                            <wps:cNvSpPr/>
                            <wps:spPr>
                              <a:xfrm flipH="1">
                                <a:off x="0" y="0"/>
                                <a:ext cx="104775" cy="431800"/>
                              </a:xfrm>
                              <a:prstGeom prst="leftBracket">
                                <a:avLst>
                                  <a:gd name="adj" fmla="val 364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flip:x;mso-wrap-distance-right:9pt;mso-wrap-distance-bottom:0pt;margin-top:8pt;mso-position-vertical-relative:text;mso-position-horizontal-relative:text;position:absolute;height:34pt;mso-wrap-distance-top:0pt;width:8.25pt;mso-wrap-distance-left:9pt;margin-left:125.45pt;z-index:3;" o:spid="_x0000_s1027" o:allowincell="t" o:allowoverlap="t" filled="f" stroked="t" strokecolor="#000000 [3213]" strokeweight="0.75pt" o:spt="85" type="#_x0000_t85" adj="7875">
                      <v:fill/>
                      <v:stroke linestyle="single" endcap="flat" dashstyle="solid" filltype="solid"/>
                      <v:textbox style="layout-flow:horizontal;"/>
                      <v:imagedata o:title=""/>
                      <w10:wrap type="none" anchorx="text" anchory="text"/>
                    </v:shape>
                  </w:pict>
                </mc:Fallback>
              </mc:AlternateContent>
            </w:r>
            <w:r>
              <w:rPr>
                <w:rFonts w:hint="eastAsia" w:ascii="UD デジタル 教科書体 NP-R" w:hAnsi="UD デジタル 教科書体 NP-R" w:eastAsia="UD デジタル 教科書体 NP-R"/>
                <w:sz w:val="18"/>
              </w:rPr>
              <w:t>医師の医学的所見及び</w:t>
            </w:r>
          </w:p>
          <w:p>
            <w:pPr>
              <w:pStyle w:val="0"/>
              <w:spacing w:line="240" w:lineRule="exact"/>
              <w:ind w:left="223" w:leftChars="105" w:firstLine="167" w:firstLineChars="92"/>
              <w:jc w:val="left"/>
              <w:rPr>
                <w:rFonts w:hint="eastAsia" w:ascii="UD デジタル 教科書体 NP-R" w:hAnsi="UD デジタル 教科書体 NP-R" w:eastAsia="UD デジタル 教科書体 NP-R"/>
                <w:sz w:val="18"/>
              </w:rPr>
            </w:pPr>
            <w:r>
              <w:rPr>
                <w:rFonts w:hint="eastAsia" w:ascii="UD デジタル 教科書体 NP-R" w:hAnsi="UD デジタル 教科書体 NP-R" w:eastAsia="UD デジタル 教科書体 NP-R"/>
                <w:sz w:val="18"/>
              </w:rPr>
              <w:t>サービス担当者会議等の</w:t>
            </w:r>
          </w:p>
          <w:p>
            <w:pPr>
              <w:pStyle w:val="0"/>
              <w:spacing w:line="240" w:lineRule="exact"/>
              <w:ind w:left="223" w:leftChars="105" w:firstLine="167" w:firstLineChars="92"/>
              <w:jc w:val="left"/>
              <w:rPr>
                <w:rFonts w:hint="eastAsia" w:ascii="UD デジタル 教科書体 NP-R" w:hAnsi="UD デジタル 教科書体 NP-R" w:eastAsia="UD デジタル 教科書体 NP-R"/>
                <w:sz w:val="18"/>
              </w:rPr>
            </w:pPr>
            <w:r>
              <w:rPr>
                <w:rFonts w:hint="eastAsia" w:ascii="UD デジタル 教科書体 NP-R" w:hAnsi="UD デジタル 教科書体 NP-R" w:eastAsia="UD デジタル 教科書体 NP-R"/>
                <w:sz w:val="18"/>
              </w:rPr>
              <w:t>内容を踏まえて</w:t>
            </w:r>
          </w:p>
        </w:tc>
        <w:tc>
          <w:tcPr>
            <w:tcW w:w="7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4197"/>
              </w:tabs>
              <w:spacing w:before="108" w:beforeLines="50" w:beforeAutospacing="0" w:after="0" w:afterLines="0" w:afterAutospacing="0" w:line="280" w:lineRule="exact"/>
              <w:rPr>
                <w:rFonts w:hint="eastAsia" w:ascii="UD デジタル 教科書体 NP-R" w:hAnsi="UD デジタル 教科書体 NP-R" w:eastAsia="UD デジタル 教科書体 NP-R"/>
              </w:rPr>
            </w:pPr>
          </w:p>
        </w:tc>
      </w:tr>
    </w:tbl>
    <w:p>
      <w:pPr>
        <w:pStyle w:val="0"/>
        <w:widowControl w:val="1"/>
        <w:spacing w:line="240" w:lineRule="exact"/>
        <w:jc w:val="right"/>
        <w:rPr>
          <w:rFonts w:hint="eastAsia" w:ascii="UD デジタル 教科書体 NP-R" w:hAnsi="UD デジタル 教科書体 NP-R" w:eastAsia="UD デジタル 教科書体 NP-R"/>
        </w:rPr>
      </w:pPr>
    </w:p>
    <w:tbl>
      <w:tblPr>
        <w:tblStyle w:val="24"/>
        <w:tblW w:w="10404" w:type="dxa"/>
        <w:tblInd w:w="0" w:type="dxa"/>
        <w:tblLayout w:type="fixed"/>
        <w:tblLook w:firstRow="1" w:lastRow="0" w:firstColumn="1" w:lastColumn="0" w:noHBand="0" w:noVBand="1" w:val="04A0"/>
      </w:tblPr>
      <w:tblGrid>
        <w:gridCol w:w="3085"/>
        <w:gridCol w:w="5355"/>
        <w:gridCol w:w="555"/>
        <w:gridCol w:w="1409"/>
      </w:tblGrid>
      <w:tr>
        <w:trPr>
          <w:trHeight w:val="998" w:hRule="atLeast"/>
        </w:trPr>
        <w:tc>
          <w:tcPr>
            <w:tcW w:w="3085" w:type="dxa"/>
            <w:vAlign w:val="center"/>
          </w:tcPr>
          <w:p>
            <w:pPr>
              <w:pStyle w:val="0"/>
              <w:widowControl w:val="1"/>
              <w:spacing w:line="240" w:lineRule="exact"/>
              <w:ind w:left="282" w:leftChars="133"/>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医師の医学的な所見</w:t>
            </w:r>
          </w:p>
          <w:p>
            <w:pPr>
              <w:pStyle w:val="0"/>
              <w:widowControl w:val="1"/>
              <w:spacing w:line="240" w:lineRule="exact"/>
              <w:ind w:left="1558" w:leftChars="735"/>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を示す資料</w:t>
            </w:r>
          </w:p>
        </w:tc>
        <w:tc>
          <w:tcPr>
            <w:tcW w:w="5355"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widowControl w:val="1"/>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主治医意見書</w:t>
            </w:r>
          </w:p>
          <w:p>
            <w:pPr>
              <w:pStyle w:val="0"/>
              <w:widowControl w:val="1"/>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医師の診断書</w:t>
            </w:r>
          </w:p>
          <w:p>
            <w:pPr>
              <w:pStyle w:val="0"/>
              <w:widowControl w:val="1"/>
              <w:spacing w:line="280" w:lineRule="exact"/>
              <w:ind w:right="-140" w:rightChars="-66"/>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担当介護支援専門員が医師から所見を聴取した記録</w:t>
            </w:r>
          </w:p>
        </w:tc>
        <w:tc>
          <w:tcPr>
            <w:tcW w:w="555"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p>
        </w:tc>
        <w:tc>
          <w:tcPr>
            <w:tcW w:w="14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添付する</w:t>
            </w:r>
          </w:p>
          <w:p>
            <w:pPr>
              <w:pStyle w:val="0"/>
              <w:widowControl w:val="1"/>
              <w:spacing w:line="280" w:lineRule="exact"/>
              <w:ind w:firstLine="424" w:firstLineChars="20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こと</w:t>
            </w:r>
          </w:p>
        </w:tc>
      </w:tr>
      <w:tr>
        <w:trPr/>
        <w:tc>
          <w:tcPr>
            <w:tcW w:w="3085" w:type="dxa"/>
            <w:vAlign w:val="top"/>
          </w:tcPr>
          <w:p>
            <w:pPr>
              <w:pStyle w:val="0"/>
              <w:widowControl w:val="1"/>
              <w:spacing w:line="240" w:lineRule="exact"/>
              <w:ind w:left="282" w:leftChars="133" w:right="174" w:rightChars="82"/>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サービス担当者会議等を通じた適切なケアマネジメントを示す資料</w:t>
            </w:r>
          </w:p>
        </w:tc>
        <w:tc>
          <w:tcPr>
            <w:tcW w:w="5355"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widowControl w:val="1"/>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居宅サービス計画書（第</w:t>
            </w:r>
            <w:r>
              <w:rPr>
                <w:rFonts w:hint="eastAsia" w:ascii="UD デジタル 教科書体 NP-R" w:hAnsi="UD デジタル 教科書体 NP-R" w:eastAsia="UD デジタル 教科書体 NP-R"/>
              </w:rPr>
              <w:t>1</w:t>
            </w:r>
            <w:r>
              <w:rPr>
                <w:rFonts w:hint="eastAsia" w:ascii="UD デジタル 教科書体 NP-R" w:hAnsi="UD デジタル 教科書体 NP-R" w:eastAsia="UD デジタル 教科書体 NP-R"/>
              </w:rPr>
              <w:t>表から第</w:t>
            </w:r>
            <w:r>
              <w:rPr>
                <w:rFonts w:hint="eastAsia" w:ascii="UD デジタル 教科書体 NP-R" w:hAnsi="UD デジタル 教科書体 NP-R" w:eastAsia="UD デジタル 教科書体 NP-R"/>
              </w:rPr>
              <w:t>5</w:t>
            </w:r>
            <w:r>
              <w:rPr>
                <w:rFonts w:hint="eastAsia" w:ascii="UD デジタル 教科書体 NP-R" w:hAnsi="UD デジタル 教科書体 NP-R" w:eastAsia="UD デジタル 教科書体 NP-R"/>
              </w:rPr>
              <w:t>表）</w:t>
            </w:r>
          </w:p>
          <w:p>
            <w:pPr>
              <w:pStyle w:val="0"/>
              <w:widowControl w:val="1"/>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介護予防支援に係る関連様式</w:t>
            </w:r>
          </w:p>
        </w:tc>
        <w:tc>
          <w:tcPr>
            <w:tcW w:w="555"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p>
        </w:tc>
        <w:tc>
          <w:tcPr>
            <w:tcW w:w="14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添付する</w:t>
            </w:r>
          </w:p>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こと</w:t>
            </w:r>
          </w:p>
        </w:tc>
      </w:tr>
    </w:tbl>
    <w:p>
      <w:pPr>
        <w:pStyle w:val="0"/>
        <w:widowControl w:val="1"/>
        <w:spacing w:line="0" w:lineRule="atLeast"/>
        <w:jc w:val="left"/>
        <w:rPr>
          <w:rFonts w:hint="eastAsia" w:ascii="UD デジタル 教科書体 NP-R" w:hAnsi="UD デジタル 教科書体 NP-R" w:eastAsia="UD デジタル 教科書体 NP-R"/>
        </w:rPr>
      </w:pPr>
    </w:p>
    <w:p>
      <w:pPr>
        <w:pStyle w:val="0"/>
        <w:widowControl w:val="1"/>
        <w:spacing w:line="280" w:lineRule="exact"/>
        <w:jc w:val="righ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br w:type="page"/>
      </w:r>
      <w:r>
        <w:rPr>
          <w:rFonts w:hint="eastAsia" w:ascii="UD デジタル 教科書体 NP-R" w:hAnsi="UD デジタル 教科書体 NP-R" w:eastAsia="UD デジタル 教科書体 NP-R"/>
        </w:rPr>
        <w:t>（裏）</w:t>
      </w:r>
    </w:p>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（参考</w:t>
      </w:r>
      <w:r>
        <w:rPr>
          <w:rFonts w:hint="eastAsia" w:ascii="UD デジタル 教科書体 NP-R" w:hAnsi="UD デジタル 教科書体 NP-R" w:eastAsia="UD デジタル 教科書体 NP-R"/>
        </w:rPr>
        <w:t>1</w:t>
      </w:r>
      <w:r>
        <w:rPr>
          <w:rFonts w:hint="eastAsia" w:ascii="UD デジタル 教科書体 NP-R" w:hAnsi="UD デジタル 教科書体 NP-R" w:eastAsia="UD デジタル 教科書体 NP-R"/>
        </w:rPr>
        <w:t>）第</w:t>
      </w:r>
      <w:r>
        <w:rPr>
          <w:rFonts w:hint="eastAsia" w:ascii="UD デジタル 教科書体 NP-R" w:hAnsi="UD デジタル 教科書体 NP-R" w:eastAsia="UD デジタル 教科書体 NP-R"/>
        </w:rPr>
        <w:t>95</w:t>
      </w:r>
      <w:r>
        <w:rPr>
          <w:rFonts w:hint="eastAsia" w:ascii="UD デジタル 教科書体 NP-R" w:hAnsi="UD デジタル 教科書体 NP-R" w:eastAsia="UD デジタル 教科書体 NP-R"/>
        </w:rPr>
        <w:t>号告示第</w:t>
      </w:r>
      <w:r>
        <w:rPr>
          <w:rFonts w:hint="eastAsia" w:ascii="UD デジタル 教科書体 NP-R" w:hAnsi="UD デジタル 教科書体 NP-R" w:eastAsia="UD デジタル 教科書体 NP-R"/>
        </w:rPr>
        <w:t>25</w:t>
      </w:r>
      <w:r>
        <w:rPr>
          <w:rFonts w:hint="eastAsia" w:ascii="UD デジタル 教科書体 NP-R" w:hAnsi="UD デジタル 教科書体 NP-R" w:eastAsia="UD デジタル 教科書体 NP-R"/>
        </w:rPr>
        <w:t>号のイ</w:t>
      </w:r>
    </w:p>
    <w:tbl>
      <w:tblPr>
        <w:tblStyle w:val="24"/>
        <w:tblW w:w="10404" w:type="dxa"/>
        <w:tblInd w:w="0" w:type="dxa"/>
        <w:tblLayout w:type="fixed"/>
        <w:tblLook w:firstRow="1" w:lastRow="0" w:firstColumn="1" w:lastColumn="0" w:noHBand="0" w:noVBand="1" w:val="04A0"/>
      </w:tblPr>
      <w:tblGrid>
        <w:gridCol w:w="2802"/>
        <w:gridCol w:w="7602"/>
      </w:tblGrid>
      <w:tr>
        <w:trPr/>
        <w:tc>
          <w:tcPr>
            <w:tcW w:w="2802" w:type="dxa"/>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車いす・付属品</w:t>
            </w:r>
          </w:p>
        </w:tc>
        <w:tc>
          <w:tcPr>
            <w:tcW w:w="7602"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次のいずれかに該当する者</w:t>
            </w:r>
          </w:p>
          <w:p>
            <w:pPr>
              <w:pStyle w:val="15"/>
              <w:widowControl w:val="1"/>
              <w:numPr>
                <w:ilvl w:val="0"/>
                <w:numId w:val="1"/>
              </w:numPr>
              <w:spacing w:line="280" w:lineRule="exact"/>
              <w:ind w:leftChars="0"/>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日常的に歩行が困難な者</w:t>
            </w:r>
          </w:p>
          <w:p>
            <w:pPr>
              <w:pStyle w:val="15"/>
              <w:widowControl w:val="1"/>
              <w:numPr>
                <w:ilvl w:val="0"/>
                <w:numId w:val="1"/>
              </w:numPr>
              <w:spacing w:line="280" w:lineRule="exact"/>
              <w:ind w:leftChars="0"/>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日常生活範囲における移動の支援が特に必要と認められる者</w:t>
            </w:r>
          </w:p>
        </w:tc>
      </w:tr>
      <w:tr>
        <w:trPr/>
        <w:tc>
          <w:tcPr>
            <w:tcW w:w="2802" w:type="dxa"/>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特殊寝台・付属品</w:t>
            </w:r>
          </w:p>
        </w:tc>
        <w:tc>
          <w:tcPr>
            <w:tcW w:w="7602"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次のいずれかに該当する者</w:t>
            </w:r>
          </w:p>
          <w:p>
            <w:pPr>
              <w:pStyle w:val="15"/>
              <w:widowControl w:val="1"/>
              <w:numPr>
                <w:ilvl w:val="0"/>
                <w:numId w:val="2"/>
              </w:numPr>
              <w:spacing w:line="280" w:lineRule="exact"/>
              <w:ind w:leftChars="0"/>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日常的に起きあがりが困難な者</w:t>
            </w:r>
          </w:p>
          <w:p>
            <w:pPr>
              <w:pStyle w:val="15"/>
              <w:widowControl w:val="1"/>
              <w:numPr>
                <w:ilvl w:val="0"/>
                <w:numId w:val="2"/>
              </w:numPr>
              <w:spacing w:line="280" w:lineRule="exact"/>
              <w:ind w:leftChars="0"/>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日常的に寝返りが困難な者</w:t>
            </w:r>
          </w:p>
        </w:tc>
      </w:tr>
      <w:tr>
        <w:trPr/>
        <w:tc>
          <w:tcPr>
            <w:tcW w:w="2802" w:type="dxa"/>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床ずれ防止用具</w:t>
            </w:r>
          </w:p>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pacing w:val="54"/>
                <w:kern w:val="0"/>
                <w:fitText w:val="1484" w:id="10"/>
              </w:rPr>
              <w:t>体位変換</w:t>
            </w:r>
            <w:r>
              <w:rPr>
                <w:rFonts w:hint="eastAsia" w:ascii="UD デジタル 教科書体 NP-R" w:hAnsi="UD デジタル 教科書体 NP-R" w:eastAsia="UD デジタル 教科書体 NP-R"/>
                <w:spacing w:val="1"/>
                <w:kern w:val="0"/>
                <w:fitText w:val="1484" w:id="10"/>
              </w:rPr>
              <w:t>器</w:t>
            </w:r>
          </w:p>
        </w:tc>
        <w:tc>
          <w:tcPr>
            <w:tcW w:w="7602" w:type="dxa"/>
            <w:vAlign w:val="center"/>
          </w:tcPr>
          <w:p>
            <w:pPr>
              <w:pStyle w:val="0"/>
              <w:widowControl w:val="1"/>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日常的に寝返りが困難な者</w:t>
            </w:r>
          </w:p>
        </w:tc>
      </w:tr>
      <w:tr>
        <w:trPr/>
        <w:tc>
          <w:tcPr>
            <w:tcW w:w="2802" w:type="dxa"/>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認知症老人徘徊感知機器</w:t>
            </w:r>
          </w:p>
        </w:tc>
        <w:tc>
          <w:tcPr>
            <w:tcW w:w="7602"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次のいずれにも該当する者</w:t>
            </w:r>
          </w:p>
          <w:p>
            <w:pPr>
              <w:pStyle w:val="15"/>
              <w:widowControl w:val="1"/>
              <w:numPr>
                <w:ilvl w:val="0"/>
                <w:numId w:val="3"/>
              </w:numPr>
              <w:spacing w:line="280" w:lineRule="exact"/>
              <w:ind w:leftChars="0"/>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意思の伝達、介護者への反応、記憶・理解のいずれかに支障がある者</w:t>
            </w:r>
          </w:p>
          <w:p>
            <w:pPr>
              <w:pStyle w:val="15"/>
              <w:widowControl w:val="1"/>
              <w:numPr>
                <w:ilvl w:val="0"/>
                <w:numId w:val="3"/>
              </w:numPr>
              <w:spacing w:line="280" w:lineRule="exact"/>
              <w:ind w:leftChars="0"/>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移動において全介助を必要としない者</w:t>
            </w:r>
          </w:p>
        </w:tc>
      </w:tr>
      <w:tr>
        <w:trPr/>
        <w:tc>
          <w:tcPr>
            <w:tcW w:w="2802" w:type="dxa"/>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移動用リフト</w:t>
            </w:r>
          </w:p>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（つり具の部分を除く）</w:t>
            </w:r>
          </w:p>
        </w:tc>
        <w:tc>
          <w:tcPr>
            <w:tcW w:w="7602"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次のいずれかに該当する者</w:t>
            </w:r>
          </w:p>
          <w:p>
            <w:pPr>
              <w:pStyle w:val="15"/>
              <w:widowControl w:val="1"/>
              <w:numPr>
                <w:ilvl w:val="0"/>
                <w:numId w:val="4"/>
              </w:numPr>
              <w:spacing w:line="280" w:lineRule="exact"/>
              <w:ind w:leftChars="0"/>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日常的に立ち上がりが困難な者</w:t>
            </w:r>
          </w:p>
          <w:p>
            <w:pPr>
              <w:pStyle w:val="15"/>
              <w:widowControl w:val="1"/>
              <w:numPr>
                <w:ilvl w:val="0"/>
                <w:numId w:val="4"/>
              </w:numPr>
              <w:spacing w:line="280" w:lineRule="exact"/>
              <w:ind w:leftChars="0"/>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移乗が一部介助又は全介助を必要とする者</w:t>
            </w:r>
          </w:p>
          <w:p>
            <w:pPr>
              <w:pStyle w:val="15"/>
              <w:widowControl w:val="1"/>
              <w:numPr>
                <w:ilvl w:val="0"/>
                <w:numId w:val="4"/>
              </w:numPr>
              <w:spacing w:line="280" w:lineRule="exact"/>
              <w:ind w:leftChars="0"/>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生活環境において段差の解消が必要と認められる者</w:t>
            </w:r>
          </w:p>
        </w:tc>
      </w:tr>
      <w:tr>
        <w:trPr/>
        <w:tc>
          <w:tcPr>
            <w:tcW w:w="2802" w:type="dxa"/>
            <w:vAlign w:val="center"/>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自動排泄処理装置</w:t>
            </w:r>
          </w:p>
        </w:tc>
        <w:tc>
          <w:tcPr>
            <w:tcW w:w="7602"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次のいずれにも該当する者</w:t>
            </w:r>
          </w:p>
          <w:p>
            <w:pPr>
              <w:pStyle w:val="15"/>
              <w:widowControl w:val="1"/>
              <w:numPr>
                <w:ilvl w:val="0"/>
                <w:numId w:val="5"/>
              </w:numPr>
              <w:spacing w:line="280" w:lineRule="exact"/>
              <w:ind w:leftChars="0" w:firstLineChars="0"/>
              <w:jc w:val="both"/>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排便が全介助を必要とする者</w:t>
            </w:r>
          </w:p>
          <w:p>
            <w:pPr>
              <w:pStyle w:val="15"/>
              <w:widowControl w:val="1"/>
              <w:numPr>
                <w:ilvl w:val="0"/>
                <w:numId w:val="5"/>
              </w:numPr>
              <w:spacing w:line="280" w:lineRule="exact"/>
              <w:ind w:leftChars="0" w:firstLineChars="0"/>
              <w:jc w:val="both"/>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移乗が全介助を必要とする者</w:t>
            </w:r>
          </w:p>
        </w:tc>
      </w:tr>
    </w:tbl>
    <w:p>
      <w:pPr>
        <w:pStyle w:val="0"/>
        <w:widowControl w:val="1"/>
        <w:spacing w:line="280" w:lineRule="exact"/>
        <w:jc w:val="left"/>
        <w:rPr>
          <w:rFonts w:hint="eastAsia" w:ascii="UD デジタル 教科書体 NP-R" w:hAnsi="UD デジタル 教科書体 NP-R" w:eastAsia="UD デジタル 教科書体 NP-R"/>
        </w:rPr>
      </w:pPr>
    </w:p>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（参考</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）福祉用具が必要となる事例内容（概略）</w:t>
      </w:r>
    </w:p>
    <w:tbl>
      <w:tblPr>
        <w:tblStyle w:val="24"/>
        <w:tblW w:w="10404" w:type="dxa"/>
        <w:tblInd w:w="0" w:type="dxa"/>
        <w:tblLayout w:type="fixed"/>
        <w:tblLook w:firstRow="1" w:lastRow="0" w:firstColumn="1" w:lastColumn="0" w:noHBand="0" w:noVBand="1" w:val="04A0"/>
      </w:tblPr>
      <w:tblGrid>
        <w:gridCol w:w="2093"/>
        <w:gridCol w:w="2551"/>
        <w:gridCol w:w="5760"/>
      </w:tblGrid>
      <w:tr>
        <w:trPr/>
        <w:tc>
          <w:tcPr>
            <w:tcW w:w="2093" w:type="dxa"/>
            <w:vAlign w:val="top"/>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事例類型</w:t>
            </w:r>
          </w:p>
        </w:tc>
        <w:tc>
          <w:tcPr>
            <w:tcW w:w="2551" w:type="dxa"/>
            <w:vAlign w:val="top"/>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必要となる福祉用具</w:t>
            </w:r>
          </w:p>
        </w:tc>
        <w:tc>
          <w:tcPr>
            <w:tcW w:w="5760" w:type="dxa"/>
            <w:vAlign w:val="top"/>
          </w:tcPr>
          <w:p>
            <w:pPr>
              <w:pStyle w:val="0"/>
              <w:widowControl w:val="1"/>
              <w:spacing w:line="28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事例内容（概略）</w:t>
            </w:r>
          </w:p>
        </w:tc>
      </w:tr>
      <w:tr>
        <w:trPr/>
        <w:tc>
          <w:tcPr>
            <w:tcW w:w="2093" w:type="dxa"/>
            <w:vMerge w:val="restart"/>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Ⅰ　状態の変化</w:t>
            </w:r>
          </w:p>
        </w:tc>
        <w:tc>
          <w:tcPr>
            <w:tcW w:w="2551" w:type="dxa"/>
            <w:vMerge w:val="restart"/>
            <w:vAlign w:val="center"/>
          </w:tcPr>
          <w:p>
            <w:pPr>
              <w:pStyle w:val="0"/>
              <w:widowControl w:val="1"/>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・特殊寝台</w:t>
            </w:r>
          </w:p>
          <w:p>
            <w:pPr>
              <w:pStyle w:val="0"/>
              <w:widowControl w:val="1"/>
              <w:spacing w:line="280" w:lineRule="exact"/>
              <w:ind w:left="229" w:hanging="229" w:hangingChars="108"/>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・床ずれ防止用具・体位変換器</w:t>
            </w:r>
          </w:p>
          <w:p>
            <w:pPr>
              <w:pStyle w:val="0"/>
              <w:widowControl w:val="1"/>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・移動用リフト</w:t>
            </w:r>
          </w:p>
        </w:tc>
        <w:tc>
          <w:tcPr>
            <w:tcW w:w="5760"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パーキンソン病で、内服加療中に急激な症状、症候の軽快・憎悪を起こす現象（</w:t>
            </w:r>
            <w:r>
              <w:rPr>
                <w:rFonts w:hint="eastAsia" w:ascii="UD デジタル 教科書体 NP-R" w:hAnsi="UD デジタル 教科書体 NP-R" w:eastAsia="UD デジタル 教科書体 NP-R"/>
              </w:rPr>
              <w:t>ON</w:t>
            </w: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OFF</w:t>
            </w:r>
            <w:r>
              <w:rPr>
                <w:rFonts w:hint="eastAsia" w:ascii="UD デジタル 教科書体 NP-R" w:hAnsi="UD デジタル 教科書体 NP-R" w:eastAsia="UD デジタル 教科書体 NP-R"/>
              </w:rPr>
              <w:t>現象）が頻繁に起き、日によって、告示で定める福祉用具が必要な状態となる。</w:t>
            </w:r>
          </w:p>
        </w:tc>
      </w:tr>
      <w:tr>
        <w:trPr/>
        <w:tc>
          <w:tcPr>
            <w:tcW w:w="2093" w:type="dxa"/>
            <w:vMerge w:val="continue"/>
            <w:vAlign w:val="top"/>
          </w:tcPr>
          <w:p>
            <w:pPr>
              <w:pStyle w:val="0"/>
              <w:widowControl w:val="1"/>
              <w:jc w:val="left"/>
              <w:rPr>
                <w:rFonts w:hint="default" w:ascii="AR丸ゴシック体M" w:hAnsi="AR丸ゴシック体M" w:eastAsia="AR丸ゴシック体M"/>
              </w:rPr>
            </w:pPr>
          </w:p>
        </w:tc>
        <w:tc>
          <w:tcPr>
            <w:tcW w:w="2551" w:type="dxa"/>
            <w:vMerge w:val="continue"/>
            <w:vAlign w:val="top"/>
          </w:tcPr>
          <w:p>
            <w:pPr>
              <w:pStyle w:val="0"/>
              <w:widowControl w:val="1"/>
              <w:spacing w:line="0" w:lineRule="atLeast"/>
              <w:jc w:val="left"/>
              <w:rPr>
                <w:rFonts w:hint="default" w:ascii="AR丸ゴシック体M" w:hAnsi="AR丸ゴシック体M" w:eastAsia="AR丸ゴシック体M"/>
              </w:rPr>
            </w:pPr>
          </w:p>
        </w:tc>
        <w:tc>
          <w:tcPr>
            <w:tcW w:w="5760"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重度の関節リウマチで、関節のこわばりが朝方に強くなり、時間帯によって、告示で定める福祉用具が必要な状態となる。</w:t>
            </w:r>
          </w:p>
        </w:tc>
      </w:tr>
      <w:tr>
        <w:trPr/>
        <w:tc>
          <w:tcPr>
            <w:tcW w:w="2093"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Ⅱ　</w:t>
            </w:r>
            <w:r>
              <w:rPr>
                <w:rFonts w:hint="eastAsia" w:ascii="UD デジタル 教科書体 NP-R" w:hAnsi="UD デジタル 教科書体 NP-R" w:eastAsia="UD デジタル 教科書体 NP-R"/>
                <w:spacing w:val="36"/>
                <w:kern w:val="0"/>
                <w:fitText w:val="1060" w:id="11"/>
              </w:rPr>
              <w:t>急性憎</w:t>
            </w:r>
            <w:r>
              <w:rPr>
                <w:rFonts w:hint="eastAsia" w:ascii="UD デジタル 教科書体 NP-R" w:hAnsi="UD デジタル 教科書体 NP-R" w:eastAsia="UD デジタル 教科書体 NP-R"/>
                <w:spacing w:val="2"/>
                <w:kern w:val="0"/>
                <w:fitText w:val="1060" w:id="11"/>
              </w:rPr>
              <w:t>悪</w:t>
            </w:r>
          </w:p>
        </w:tc>
        <w:tc>
          <w:tcPr>
            <w:tcW w:w="2551"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・特殊寝台</w:t>
            </w:r>
          </w:p>
          <w:p>
            <w:pPr>
              <w:pStyle w:val="0"/>
              <w:widowControl w:val="1"/>
              <w:spacing w:line="280" w:lineRule="exact"/>
              <w:ind w:left="229" w:hanging="229" w:hangingChars="108"/>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・床ずれ防止用具・体位変換器</w:t>
            </w:r>
          </w:p>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・移動用リフト</w:t>
            </w:r>
          </w:p>
        </w:tc>
        <w:tc>
          <w:tcPr>
            <w:tcW w:w="5760"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末期がんで、認定調査時は何とか自立していても、急激に状態が悪化し、短時間で告示で定める福祉用具が必要な状態となる。</w:t>
            </w:r>
          </w:p>
        </w:tc>
      </w:tr>
      <w:tr>
        <w:trPr/>
        <w:tc>
          <w:tcPr>
            <w:tcW w:w="2093" w:type="dxa"/>
            <w:vMerge w:val="restart"/>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Ⅲ　</w:t>
            </w:r>
            <w:r>
              <w:rPr>
                <w:rFonts w:hint="eastAsia" w:ascii="UD デジタル 教科書体 NP-R" w:hAnsi="UD デジタル 教科書体 NP-R" w:eastAsia="UD デジタル 教科書体 NP-R"/>
                <w:spacing w:val="36"/>
                <w:kern w:val="0"/>
                <w:fitText w:val="1060" w:id="12"/>
              </w:rPr>
              <w:t>医師禁</w:t>
            </w:r>
            <w:r>
              <w:rPr>
                <w:rFonts w:hint="eastAsia" w:ascii="UD デジタル 教科書体 NP-R" w:hAnsi="UD デジタル 教科書体 NP-R" w:eastAsia="UD デジタル 教科書体 NP-R"/>
                <w:spacing w:val="2"/>
                <w:kern w:val="0"/>
                <w:fitText w:val="1060" w:id="12"/>
              </w:rPr>
              <w:t>忌</w:t>
            </w:r>
          </w:p>
        </w:tc>
        <w:tc>
          <w:tcPr>
            <w:tcW w:w="2551" w:type="dxa"/>
            <w:vMerge w:val="restart"/>
            <w:vAlign w:val="center"/>
          </w:tcPr>
          <w:p>
            <w:pPr>
              <w:pStyle w:val="0"/>
              <w:widowControl w:val="1"/>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・特殊寝台</w:t>
            </w:r>
          </w:p>
        </w:tc>
        <w:tc>
          <w:tcPr>
            <w:tcW w:w="5760"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重度の喘息発作で、特殊寝台の利用により、一定の角度に上体を起こすことで、呼吸不全の危険性を回避する必要がある。特殊寝台の必要性を医師からも指示されている。</w:t>
            </w:r>
          </w:p>
        </w:tc>
      </w:tr>
      <w:tr>
        <w:trPr/>
        <w:tc>
          <w:tcPr>
            <w:tcW w:w="2093" w:type="dxa"/>
            <w:vMerge w:val="continue"/>
            <w:vAlign w:val="top"/>
          </w:tcPr>
          <w:p>
            <w:pPr>
              <w:pStyle w:val="0"/>
              <w:widowControl w:val="1"/>
              <w:jc w:val="left"/>
              <w:rPr>
                <w:rFonts w:hint="default" w:ascii="AR丸ゴシック体M" w:hAnsi="AR丸ゴシック体M" w:eastAsia="AR丸ゴシック体M"/>
              </w:rPr>
            </w:pPr>
          </w:p>
        </w:tc>
        <w:tc>
          <w:tcPr>
            <w:tcW w:w="2551" w:type="dxa"/>
            <w:vMerge w:val="continue"/>
            <w:vAlign w:val="top"/>
          </w:tcPr>
          <w:p>
            <w:pPr>
              <w:pStyle w:val="0"/>
              <w:widowControl w:val="1"/>
              <w:jc w:val="left"/>
              <w:rPr>
                <w:rFonts w:hint="default" w:ascii="AR丸ゴシック体M" w:hAnsi="AR丸ゴシック体M" w:eastAsia="AR丸ゴシック体M"/>
              </w:rPr>
            </w:pPr>
          </w:p>
        </w:tc>
        <w:tc>
          <w:tcPr>
            <w:tcW w:w="5760"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重度の心疾患で、特殊寝台の利用により、急激な動きをとらないようにし、心不全発作の危険性を回避する必要がある。特殊寝台の必要性を医師からも指示されている。</w:t>
            </w:r>
          </w:p>
        </w:tc>
      </w:tr>
      <w:tr>
        <w:trPr/>
        <w:tc>
          <w:tcPr>
            <w:tcW w:w="2093" w:type="dxa"/>
            <w:vMerge w:val="continue"/>
            <w:vAlign w:val="top"/>
          </w:tcPr>
          <w:p>
            <w:pPr>
              <w:pStyle w:val="0"/>
              <w:widowControl w:val="1"/>
              <w:jc w:val="left"/>
              <w:rPr>
                <w:rFonts w:hint="default" w:ascii="AR丸ゴシック体M" w:hAnsi="AR丸ゴシック体M" w:eastAsia="AR丸ゴシック体M"/>
              </w:rPr>
            </w:pPr>
          </w:p>
        </w:tc>
        <w:tc>
          <w:tcPr>
            <w:tcW w:w="2551" w:type="dxa"/>
            <w:vMerge w:val="continue"/>
            <w:vAlign w:val="top"/>
          </w:tcPr>
          <w:p>
            <w:pPr>
              <w:pStyle w:val="0"/>
              <w:widowControl w:val="1"/>
              <w:jc w:val="left"/>
              <w:rPr>
                <w:rFonts w:hint="default" w:ascii="AR丸ゴシック体M" w:hAnsi="AR丸ゴシック体M" w:eastAsia="AR丸ゴシック体M"/>
              </w:rPr>
            </w:pPr>
          </w:p>
        </w:tc>
        <w:tc>
          <w:tcPr>
            <w:tcW w:w="5760"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重度の逆流性食道炎（嚥下障害）で、特殊寝台の利用により、一定の角度に上体を起こすことで、誤嚥性肺炎の危険性を回避する必要がある。特殊寝台の必要性を医師からも指示されている。</w:t>
            </w:r>
          </w:p>
        </w:tc>
      </w:tr>
      <w:tr>
        <w:trPr/>
        <w:tc>
          <w:tcPr>
            <w:tcW w:w="2093" w:type="dxa"/>
            <w:vMerge w:val="continue"/>
            <w:vAlign w:val="top"/>
          </w:tcPr>
          <w:p>
            <w:pPr>
              <w:pStyle w:val="0"/>
              <w:widowControl w:val="1"/>
              <w:jc w:val="left"/>
              <w:rPr>
                <w:rFonts w:hint="default" w:ascii="AR丸ゴシック体M" w:hAnsi="AR丸ゴシック体M" w:eastAsia="AR丸ゴシック体M"/>
              </w:rPr>
            </w:pPr>
          </w:p>
        </w:tc>
        <w:tc>
          <w:tcPr>
            <w:tcW w:w="2551" w:type="dxa"/>
            <w:vAlign w:val="center"/>
          </w:tcPr>
          <w:p>
            <w:pPr>
              <w:pStyle w:val="0"/>
              <w:widowControl w:val="1"/>
              <w:spacing w:line="280" w:lineRule="exact"/>
              <w:ind w:left="201" w:hanging="201" w:hangingChars="95"/>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・床ずれ防止用具・体位変換器</w:t>
            </w:r>
          </w:p>
        </w:tc>
        <w:tc>
          <w:tcPr>
            <w:tcW w:w="5760"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脊髄損傷による下半身麻痺で、床ずれ発生リスクが高く、床ずれ防止用具の利用により、床ずれの危険性を回避する必要性がある。床ずれ防止用具の必要性を医師からも指示されている。</w:t>
            </w:r>
          </w:p>
        </w:tc>
      </w:tr>
      <w:tr>
        <w:trPr/>
        <w:tc>
          <w:tcPr>
            <w:tcW w:w="2093" w:type="dxa"/>
            <w:vMerge w:val="continue"/>
            <w:vAlign w:val="top"/>
          </w:tcPr>
          <w:p>
            <w:pPr>
              <w:pStyle w:val="0"/>
              <w:widowControl w:val="1"/>
              <w:jc w:val="left"/>
              <w:rPr>
                <w:rFonts w:hint="default" w:ascii="AR丸ゴシック体M" w:hAnsi="AR丸ゴシック体M" w:eastAsia="AR丸ゴシック体M"/>
              </w:rPr>
            </w:pPr>
          </w:p>
        </w:tc>
        <w:tc>
          <w:tcPr>
            <w:tcW w:w="2551" w:type="dxa"/>
            <w:vAlign w:val="center"/>
          </w:tcPr>
          <w:p>
            <w:pPr>
              <w:pStyle w:val="0"/>
              <w:widowControl w:val="1"/>
              <w:spacing w:line="280" w:lineRule="exac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・移動用リフト</w:t>
            </w:r>
          </w:p>
        </w:tc>
        <w:tc>
          <w:tcPr>
            <w:tcW w:w="5760" w:type="dxa"/>
            <w:vAlign w:val="top"/>
          </w:tcPr>
          <w:p>
            <w:pPr>
              <w:pStyle w:val="0"/>
              <w:widowControl w:val="1"/>
              <w:spacing w:line="280" w:lineRule="exact"/>
              <w:jc w:val="lef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人工股関節の術後で、移動用リフトにより、立ち座りの際の脱臼の危険性を回避する必要がある。移動用リフトの利用を医師からも指示されている。</w:t>
            </w:r>
          </w:p>
        </w:tc>
      </w:tr>
    </w:tbl>
    <w:p>
      <w:pPr>
        <w:pStyle w:val="0"/>
        <w:widowControl w:val="1"/>
        <w:spacing w:line="280" w:lineRule="exact"/>
        <w:jc w:val="left"/>
        <w:rPr>
          <w:rFonts w:hint="eastAsia" w:ascii="UD デジタル 教科書体 NP-R" w:hAnsi="UD デジタル 教科書体 NP-R" w:eastAsia="UD デジタル 教科書体 NP-R"/>
        </w:rPr>
      </w:pPr>
    </w:p>
    <w:sectPr>
      <w:pgSz w:w="11906" w:h="16838"/>
      <w:pgMar w:top="1134" w:right="850" w:bottom="496" w:left="850" w:header="720" w:footer="720" w:gutter="0"/>
      <w:pgNumType w:start="1"/>
      <w:cols w:space="720"/>
      <w:noEndnote w:val="1"/>
      <w:textDirection w:val="lrTb"/>
      <w:docGrid w:type="linesAndChars" w:linePitch="21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丸ゴシック体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2A590BA"/>
    <w:lvl w:ilvl="0" w:tplc="B72553E3">
      <w:start w:val="1"/>
      <w:numFmt w:val="japaneseCounting"/>
      <w:lvlText w:val="（%1）"/>
      <w:lvlJc w:val="left"/>
      <w:pPr>
        <w:ind w:left="720" w:hanging="720"/>
      </w:pPr>
      <w:rPr>
        <w:rFonts w:hint="eastAsia" w:ascii="UD デジタル 教科書体 NP-R" w:hAnsi="UD デジタル 教科書体 NP-R" w:eastAsia="UD デジタル 教科書体 NP-R"/>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8D9A564"/>
    <w:lvl w:ilvl="0" w:tplc="B72553E3">
      <w:start w:val="1"/>
      <w:numFmt w:val="japaneseCounting"/>
      <w:lvlText w:val="（%1）"/>
      <w:lvlJc w:val="left"/>
      <w:pPr>
        <w:ind w:left="720" w:hanging="720"/>
      </w:pPr>
      <w:rPr>
        <w:rFonts w:hint="eastAsia" w:ascii="UD デジタル 教科書体 NP-R" w:hAnsi="UD デジタル 教科書体 NP-R" w:eastAsia="UD デジタル 教科書体 NP-R"/>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5FC9A02"/>
    <w:lvl w:ilvl="0" w:tplc="B72553E3">
      <w:start w:val="1"/>
      <w:numFmt w:val="japaneseCounting"/>
      <w:lvlText w:val="（%1）"/>
      <w:lvlJc w:val="left"/>
      <w:pPr>
        <w:ind w:left="720" w:hanging="720"/>
      </w:pPr>
      <w:rPr>
        <w:rFonts w:hint="eastAsia" w:ascii="UD デジタル 教科書体 NP-R" w:hAnsi="UD デジタル 教科書体 NP-R" w:eastAsia="UD デジタル 教科書体 NP-R"/>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2CE8E2F0"/>
    <w:lvl w:ilvl="0" w:tplc="B72553E3">
      <w:start w:val="1"/>
      <w:numFmt w:val="japaneseCounting"/>
      <w:lvlText w:val="（%1）"/>
      <w:lvlJc w:val="left"/>
      <w:pPr>
        <w:ind w:left="720" w:hanging="720"/>
      </w:pPr>
      <w:rPr>
        <w:rFonts w:hint="eastAsia" w:ascii="UD デジタル 教科書体 NP-R" w:hAnsi="UD デジタル 教科書体 NP-R" w:eastAsia="UD デジタル 教科書体 NP-R"/>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91801856"/>
    <w:lvl w:ilvl="0" w:tplc="87111A3D">
      <w:start w:val="1"/>
      <w:numFmt w:val="japaneseCounting"/>
      <w:lvlText w:val="（%1）"/>
      <w:lvlJc w:val="left"/>
      <w:pPr>
        <w:ind w:left="720" w:hanging="720"/>
      </w:pPr>
      <w:rPr>
        <w:rFonts w:hint="eastAsia" w:ascii="UD デジタル 教科書体 NP-R" w:hAnsi="UD デジタル 教科書体 NP-R" w:eastAsia="UD デジタル 教科書体 NP-R"/>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2</Pages>
  <Words>15</Words>
  <Characters>1751</Characters>
  <Application>JUST Note</Application>
  <Lines>368</Lines>
  <Paragraphs>110</Paragraphs>
  <CharactersWithSpaces>1861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門口 尚弘</dc:creator>
  <cp:lastModifiedBy>門口 尚弘</cp:lastModifiedBy>
  <cp:lastPrinted>2022-09-05T02:55:27Z</cp:lastPrinted>
  <dcterms:created xsi:type="dcterms:W3CDTF">2019-12-05T06:35:00Z</dcterms:created>
  <dcterms:modified xsi:type="dcterms:W3CDTF">2022-09-05T02:39:08Z</dcterms:modified>
  <cp:revision>7</cp:revision>
</cp:coreProperties>
</file>