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葛󠄀城市で行われる、葛󠄀城市</w:t>
      </w:r>
      <w:bookmarkStart w:id="0" w:name="_GoBack"/>
      <w:bookmarkEnd w:id="0"/>
      <w:r>
        <w:rPr>
          <w:rFonts w:hint="eastAsia" w:ascii="UD デジタル 教科書体 NK-R" w:hAnsi="UD デジタル 教科書体 NK-R" w:eastAsia="UD デジタル 教科書体 NK-R"/>
          <w:sz w:val="22"/>
        </w:rPr>
        <w:t>高齢者保健福祉計画・第</w:t>
      </w:r>
      <w:r>
        <w:rPr>
          <w:rFonts w:hint="eastAsia" w:ascii="UD デジタル 教科書体 NK-R" w:hAnsi="UD デジタル 教科書体 NK-R" w:eastAsia="UD デジタル 教科書体 NK-R"/>
          <w:sz w:val="22"/>
        </w:rPr>
        <w:t>10</w:t>
      </w:r>
      <w:r>
        <w:rPr>
          <w:rFonts w:hint="eastAsia" w:ascii="UD デジタル 教科書体 NK-R" w:hAnsi="UD デジタル 教科書体 NK-R" w:eastAsia="UD デジタル 教科書体 NK-R"/>
          <w:sz w:val="22"/>
        </w:rPr>
        <w:t>期介護保険事業計画・認知症施策推進計画策定等業務委託</w:t>
      </w:r>
      <w:r>
        <w:rPr>
          <w:rFonts w:hint="eastAsia" w:ascii="UD デジタル 教科書体 NK-R" w:hAnsi="UD デジタル 教科書体 NK-R" w:eastAsia="UD デジタル 教科書体 NK-R"/>
          <w:sz w:val="21"/>
        </w:rPr>
        <w:t>プ</w:t>
      </w:r>
      <w:r>
        <w:rPr>
          <w:rFonts w:hint="eastAsia" w:ascii="UD デジタル 教科書体 NK-R" w:hAnsi="UD デジタル 教科書体 NK-R" w:eastAsia="UD デジタル 教科書体 NK-R"/>
          <w:sz w:val="22"/>
        </w:rPr>
        <w:t>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308</Characters>
  <Application>JUST Note</Application>
  <Lines>416</Lines>
  <Paragraphs>27</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巽　ゆりえ</cp:lastModifiedBy>
  <dcterms:created xsi:type="dcterms:W3CDTF">2022-06-24T04:58:00Z</dcterms:created>
  <dcterms:modified xsi:type="dcterms:W3CDTF">2025-04-09T04:01:05Z</dcterms:modified>
  <cp:revision>10</cp:revision>
</cp:coreProperties>
</file>