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b w:val="1"/>
          <w:sz w:val="22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48"/>
        </w:rPr>
        <w:t>葛󠄀城市会計年度任用職員応募用紙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21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【障害者対象】事務補助員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一般事務補助業務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32"/>
              </w:rPr>
              <w:t>人事課</w:t>
            </w: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221615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42.900000000000006pt,17.45pt" to="503.1pt,17.45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8"/>
        </w:rPr>
        <w:t>【担当課使用欄】　　　　　　　　　　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担当者：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　・受付日時：令和　　年　　月　　日　　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受験番号：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　・合否連絡：令和　　年　　月　　日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169</Characters>
  <Application>JUST Note</Application>
  <Lines>27</Lines>
  <Paragraphs>18</Paragraphs>
  <CharactersWithSpaces>232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樫岡 祐己</dc:creator>
  <cp:lastModifiedBy>野津 美咲</cp:lastModifiedBy>
  <dcterms:created xsi:type="dcterms:W3CDTF">2023-02-09T02:18:00Z</dcterms:created>
  <dcterms:modified xsi:type="dcterms:W3CDTF">2025-11-21T02:52:29Z</dcterms:modified>
  <cp:revision>4</cp:revision>
</cp:coreProperties>
</file>