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葛󠄀城市長　　　　　　　様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 w:eastAsia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 w:eastAsiaTheme="minorEastAsia"/>
          <w:spacing w:val="30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印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参　加　表</w:t>
      </w:r>
      <w:r>
        <w:rPr>
          <w:rFonts w:hint="eastAsia" w:asciiTheme="minorEastAsia" w:hAnsiTheme="minorEastAsia" w:eastAsiaTheme="minorEastAsia"/>
          <w:color w:val="auto"/>
          <w:sz w:val="28"/>
        </w:rPr>
        <w:t>　明　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当社は、「第４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</w:rPr>
        <w:t>回　けはやちゃんこ鍋コンテスト」企画運営業務委託の内容を理解した上で、本プロポーザルに参加します。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□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【様式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】参加資格に関する申立書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□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【様式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】受注実績調書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（担当）</w:t>
      </w:r>
    </w:p>
    <w:p>
      <w:pPr>
        <w:pStyle w:val="0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 w:eastAsia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 w:eastAsia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 w:eastAsia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kern w:val="0"/>
          <w:sz w:val="24"/>
        </w:rPr>
        <w:t>フ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ァック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ス：</w:t>
      </w:r>
    </w:p>
    <w:p>
      <w:pPr>
        <w:pStyle w:val="0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 w:eastAsia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</w:rPr>
    </w:pPr>
    <w:r>
      <w:rPr>
        <w:rFonts w:hint="eastAsia" w:ascii="HGｺﾞｼｯｸM" w:hAnsi="HGｺﾞｼｯｸM" w:eastAsia="HGｺﾞｼｯｸM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228</Characters>
  <Application>JUST Note</Application>
  <Lines>35</Lines>
  <Paragraphs>19</Paragraphs>
  <CharactersWithSpaces>426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2020-04-21T02:14:00Z</cp:lastPrinted>
  <dcterms:created xsi:type="dcterms:W3CDTF">2020-10-14T10:08:00Z</dcterms:created>
  <dcterms:modified xsi:type="dcterms:W3CDTF">2024-07-09T06:02:45Z</dcterms:modified>
  <cp:revision>6</cp:revision>
</cp:coreProperties>
</file>