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表</w:t>
      </w:r>
      <w:r>
        <w:rPr>
          <w:rFonts w:hint="eastAsia" w:asciiTheme="minorEastAsia" w:hAnsiTheme="minorEastAsia" w:eastAsiaTheme="minorEastAsia"/>
          <w:color w:val="auto"/>
          <w:sz w:val="28"/>
        </w:rPr>
        <w:t>　明　書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当社は、</w:t>
      </w:r>
      <w:r>
        <w:rPr>
          <w:rFonts w:hint="eastAsia" w:ascii="ＭＳ 明朝" w:hAnsi="ＭＳ 明朝" w:eastAsia="ＭＳ 明朝"/>
          <w:color w:val="auto"/>
          <w:sz w:val="22"/>
        </w:rPr>
        <w:t>葛󠄀</w:t>
      </w:r>
      <w:r>
        <w:rPr>
          <w:rFonts w:hint="eastAsia" w:asciiTheme="minorEastAsia" w:hAnsiTheme="minorEastAsia" w:eastAsiaTheme="minorEastAsia"/>
          <w:color w:val="auto"/>
          <w:sz w:val="24"/>
        </w:rPr>
        <w:t>城市ふるさと納税支援業務委託の内容を理解した上で、本プロポーザルに参加します。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】業務実績調書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ス：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2</Words>
  <Characters>214</Characters>
  <Application>JUST Note</Application>
  <Lines>35</Lines>
  <Paragraphs>19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2024-10-17T07:27:04Z</dcterms:modified>
  <cp:revision>8</cp:revision>
</cp:coreProperties>
</file>