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contextualSpacing w:val="1"/>
        <w:jc w:val="center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質　疑　書</w:t>
      </w:r>
    </w:p>
    <w:p>
      <w:pPr>
        <w:pStyle w:val="0"/>
        <w:snapToGrid w:val="0"/>
        <w:contextualSpacing w:val="1"/>
        <w:rPr>
          <w:rFonts w:hint="eastAsia" w:ascii="UD デジタル 教科書体 NK-R" w:hAnsi="UD デジタル 教科書体 NK-R" w:eastAsia="UD デジタル 教科書体 NK-R"/>
          <w:sz w:val="24"/>
        </w:rPr>
      </w:pPr>
    </w:p>
    <w:p>
      <w:pPr>
        <w:pStyle w:val="0"/>
        <w:snapToGrid w:val="0"/>
        <w:contextualSpacing w:val="1"/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  <w:t>葛城市</w:t>
      </w:r>
      <w:r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  <w:t>産業観光部</w:t>
      </w:r>
      <w:r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  <w:t>商工観光プロモーション課　宛</w:t>
      </w:r>
    </w:p>
    <w:p>
      <w:pPr>
        <w:pStyle w:val="0"/>
        <w:snapToGrid w:val="0"/>
        <w:contextualSpacing w:val="1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（メール：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syoukou-kankou@city.katsuragi.lg.jp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）</w:t>
      </w:r>
    </w:p>
    <w:p>
      <w:pPr>
        <w:pStyle w:val="0"/>
        <w:snapToGrid w:val="0"/>
        <w:contextualSpacing w:val="1"/>
        <w:rPr>
          <w:rFonts w:hint="eastAsia" w:ascii="UD デジタル 教科書体 NK-R" w:hAnsi="UD デジタル 教科書体 NK-R" w:eastAsia="UD デジタル 教科書体 NK-R"/>
          <w:sz w:val="24"/>
        </w:rPr>
      </w:pPr>
    </w:p>
    <w:tbl>
      <w:tblPr>
        <w:tblStyle w:val="31"/>
        <w:tblW w:w="92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1809"/>
        <w:gridCol w:w="2694"/>
        <w:gridCol w:w="1984"/>
        <w:gridCol w:w="2781"/>
      </w:tblGrid>
      <w:tr>
        <w:trPr>
          <w:trHeight w:val="533" w:hRule="atLeast"/>
        </w:trPr>
        <w:tc>
          <w:tcPr>
            <w:tcW w:w="45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事業者名</w:t>
            </w:r>
          </w:p>
        </w:tc>
        <w:tc>
          <w:tcPr>
            <w:tcW w:w="476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質問年月日</w:t>
            </w:r>
          </w:p>
        </w:tc>
        <w:tc>
          <w:tcPr>
            <w:tcW w:w="26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contextualSpacing w:val="1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担当者名</w:t>
            </w:r>
          </w:p>
        </w:tc>
        <w:tc>
          <w:tcPr>
            <w:tcW w:w="27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contextualSpacing w:val="1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電話番号</w:t>
            </w:r>
          </w:p>
        </w:tc>
        <w:tc>
          <w:tcPr>
            <w:tcW w:w="26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contextualSpacing w:val="1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メールアドレス</w:t>
            </w:r>
          </w:p>
        </w:tc>
        <w:tc>
          <w:tcPr>
            <w:tcW w:w="27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contextualSpacing w:val="1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質問内容</w:t>
            </w:r>
          </w:p>
        </w:tc>
        <w:tc>
          <w:tcPr>
            <w:tcW w:w="745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contextualSpacing w:val="1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</w:p>
        </w:tc>
      </w:tr>
      <w:tr>
        <w:trPr>
          <w:trHeight w:val="7182" w:hRule="atLeast"/>
        </w:trPr>
        <w:tc>
          <w:tcPr>
            <w:tcW w:w="926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3195"/>
              </w:tabs>
              <w:snapToGrid w:val="0"/>
              <w:contextualSpacing w:val="1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bookmarkStart w:id="0" w:name="_GoBack"/>
            <w:bookmarkEnd w:id="0"/>
          </w:p>
        </w:tc>
      </w:tr>
    </w:tbl>
    <w:p>
      <w:pPr>
        <w:pStyle w:val="0"/>
        <w:snapToGrid w:val="0"/>
        <w:contextualSpacing w:val="1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snapToGrid w:val="0"/>
        <w:contextualSpacing w:val="1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・上記の範囲内で分かりやすく記載してください。</w:t>
      </w:r>
    </w:p>
    <w:p>
      <w:pPr>
        <w:pStyle w:val="0"/>
        <w:snapToGrid w:val="0"/>
        <w:contextualSpacing w:val="1"/>
        <w:jc w:val="left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・回答は、質疑を提出した者に対して、個別回答（電子メール）します。</w:t>
      </w:r>
    </w:p>
    <w:p>
      <w:pPr>
        <w:pStyle w:val="0"/>
        <w:snapToGrid w:val="0"/>
        <w:contextualSpacing w:val="1"/>
        <w:jc w:val="left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・ただし、市で公開が必要と判断した質疑回答は、ホームページにて掲載します。</w:t>
      </w:r>
    </w:p>
    <w:p>
      <w:pPr>
        <w:pStyle w:val="0"/>
        <w:snapToGrid w:val="0"/>
        <w:contextualSpacing w:val="1"/>
        <w:jc w:val="left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　なお、掲載時には質疑を行った者（企業名</w:t>
      </w:r>
      <w:r>
        <w:rPr>
          <w:rFonts w:hint="eastAsia" w:ascii="UD デジタル 教科書体 NK-R" w:hAnsi="UD デジタル 教科書体 NK-R" w:eastAsia="UD デジタル 教科書体 NK-R"/>
        </w:rPr>
        <w:t>/</w:t>
      </w:r>
      <w:r>
        <w:rPr>
          <w:rFonts w:hint="eastAsia" w:ascii="UD デジタル 教科書体 NK-R" w:hAnsi="UD デジタル 教科書体 NK-R" w:eastAsia="UD デジタル 教科書体 NK-R"/>
        </w:rPr>
        <w:t>担当者名等）は公開しません。</w:t>
      </w:r>
    </w:p>
    <w:sectPr>
      <w:headerReference r:id="rId5" w:type="default"/>
      <w:footerReference r:id="rId6" w:type="default"/>
      <w:pgSz w:w="11906" w:h="16838"/>
      <w:pgMar w:top="1985" w:right="1418" w:bottom="567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-OTF UD Shin Go NT Pro L">
    <w:panose1 w:val="00000000000000000000"/>
    <w:charset w:val="80"/>
    <w:family w:val="swiss"/>
    <w:notTrueType/>
    <w:pitch w:val="fixed"/>
    <w:sig w:usb0="00000000" w:usb1="00000000" w:usb2="00000000" w:usb3="00000000" w:csb0="05000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sdt>
      <w:sdtPr>
        <w:rPr>
          <w:rFonts w:hint="default"/>
        </w:rPr>
        <w:id w:val="-1030108350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eastAsia" w:ascii="UD デジタル 教科書体 NK-R" w:hAnsi="UD デジタル 教科書体 NK-R" w:eastAsia="UD デジタル 教科書体 NK-R"/>
        <w:sz w:val="21"/>
      </w:rPr>
    </w:pPr>
    <w:r>
      <w:rPr>
        <w:rFonts w:hint="eastAsia" w:ascii="UD デジタル 教科書体 NK-R" w:hAnsi="UD デジタル 教科書体 NK-R" w:eastAsia="UD デジタル 教科書体 NK-R"/>
        <w:sz w:val="21"/>
      </w:rPr>
      <w:t>【様式６】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 w:customStyle="1">
    <w:name w:val="Unresolved Mention"/>
    <w:basedOn w:val="10"/>
    <w:next w:val="28"/>
    <w:link w:val="0"/>
    <w:uiPriority w:val="0"/>
    <w:rPr>
      <w:color w:val="605E5C"/>
      <w:shd w:val="clear" w:color="auto" w:fill="E1DFDD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5</Words>
  <Characters>211</Characters>
  <Application>JUST Note</Application>
  <Lines>23</Lines>
  <Paragraphs>13</Paragraphs>
  <CharactersWithSpaces>217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2020-04-21T02:16:00Z</cp:lastPrinted>
  <dcterms:created xsi:type="dcterms:W3CDTF">2020-10-14T10:33:00Z</dcterms:created>
  <dcterms:modified xsi:type="dcterms:W3CDTF">2023-07-03T01:47:37Z</dcterms:modified>
  <cp:revision>1</cp:revision>
</cp:coreProperties>
</file>