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48"/>
        </w:rPr>
        <w:t>入</w:t>
      </w:r>
      <w:r>
        <w:rPr>
          <w:rFonts w:hint="eastAsia" w:ascii="UD デジタル 教科書体 NP" w:hAnsi="UD デジタル 教科書体 NP" w:eastAsia="UD デジタル 教科書体 NP"/>
          <w:sz w:val="48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48"/>
        </w:rPr>
        <w:t>札　書</w:t>
      </w:r>
    </w:p>
    <w:tbl>
      <w:tblPr>
        <w:tblStyle w:val="17"/>
        <w:tblpPr w:leftFromText="142" w:rightFromText="142" w:topFromText="0" w:bottomFromText="0" w:vertAnchor="text" w:horzAnchor="text" w:tblpX="500" w:tblpY="266"/>
        <w:tblW w:w="0" w:type="auto"/>
        <w:tblLayout w:type="fixed"/>
        <w:tblLook w:firstRow="1" w:lastRow="0" w:firstColumn="1" w:lastColumn="0" w:noHBand="0" w:noVBand="1" w:val="04A0"/>
      </w:tblPr>
      <w:tblGrid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>
        <w:trPr>
          <w:trHeight w:val="360" w:hRule="atLeast"/>
        </w:trPr>
        <w:tc>
          <w:tcPr>
            <w:tcW w:w="81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入札金額</w:t>
            </w:r>
          </w:p>
        </w:tc>
        <w:tc>
          <w:tcPr>
            <w:tcW w:w="812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十億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一億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千万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百万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十万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万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千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百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円</w:t>
            </w:r>
          </w:p>
        </w:tc>
      </w:tr>
      <w:tr>
        <w:trPr>
          <w:trHeight w:val="955" w:hRule="atLeast"/>
        </w:trPr>
        <w:tc>
          <w:tcPr>
            <w:tcW w:w="812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12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</w:tr>
    </w:tbl>
    <w:p>
      <w:pPr>
        <w:pStyle w:val="0"/>
        <w:jc w:val="right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（消費税抜き）</w:t>
      </w:r>
    </w:p>
    <w:p>
      <w:pPr>
        <w:pStyle w:val="0"/>
        <w:jc w:val="center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  <w:u w:val="single" w:color="auto"/>
        </w:rPr>
        <w:t>※金額の頭に￥を記入すること。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0" w:leftChars="0" w:right="0" w:rightChars="0" w:firstLine="0" w:firstLineChars="0"/>
        <w:jc w:val="left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  <w:u w:val="none" w:color="auto"/>
        </w:rPr>
        <w:t>　事　業　名</w:t>
      </w:r>
      <w:r>
        <w:rPr>
          <w:rFonts w:hint="eastAsia" w:ascii="UD デジタル 教科書体 NP" w:hAnsi="UD デジタル 教科書体 NP" w:eastAsia="UD デジタル 教科書体 NP"/>
          <w:sz w:val="28"/>
          <w:u w:val="none" w:color="auto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28"/>
          <w:u w:val="none" w:color="auto"/>
        </w:rPr>
        <w:t>：　</w:t>
      </w:r>
      <w:r>
        <w:rPr>
          <w:rFonts w:hint="eastAsia" w:ascii="UD デジタル 教科書体 NP" w:hAnsi="UD デジタル 教科書体 NP" w:eastAsia="UD デジタル 教科書体 NP"/>
          <w:sz w:val="28"/>
          <w:u w:val="single" w:color="auto"/>
        </w:rPr>
        <w:t>検定満期取替用水道メーター購入</w:t>
      </w:r>
      <w:r>
        <w:rPr>
          <w:rFonts w:hint="eastAsia" w:ascii="UD デジタル 教科書体 NP" w:hAnsi="UD デジタル 教科書体 NP" w:eastAsia="UD デジタル 教科書体 NP"/>
          <w:sz w:val="28"/>
          <w:u w:val="none" w:color="auto"/>
        </w:rPr>
        <w:t>　　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（内容については、仕様書のとおり）</w:t>
      </w: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実施場所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葛󠄀城市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28"/>
        </w:rPr>
        <w:t>　竹内　地内</w:t>
      </w: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bookmarkStart w:id="0" w:name="_GoBack"/>
      <w:bookmarkEnd w:id="0"/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上記のとおり入札します。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　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令和　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年　　月　　日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葛󠄀城市上下水道事業管理者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葛󠄀城市長　阿古　和彦　様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pacing w:val="210"/>
          <w:sz w:val="28"/>
          <w:fitText w:val="1680" w:id="1"/>
        </w:rPr>
        <w:t>所在</w:t>
      </w:r>
      <w:r>
        <w:rPr>
          <w:rFonts w:hint="eastAsia" w:ascii="UD デジタル 教科書体 NP" w:hAnsi="UD デジタル 教科書体 NP" w:eastAsia="UD デジタル 教科書体 NP"/>
          <w:sz w:val="28"/>
          <w:fitText w:val="1680" w:id="1"/>
        </w:rPr>
        <w:t>地</w:t>
      </w: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商号又は名称</w:t>
      </w: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pacing w:val="35"/>
          <w:sz w:val="28"/>
          <w:fitText w:val="1680" w:id="2"/>
        </w:rPr>
        <w:t>代表者氏</w:t>
      </w:r>
      <w:r>
        <w:rPr>
          <w:rFonts w:hint="eastAsia" w:ascii="UD デジタル 教科書体 NP" w:hAnsi="UD デジタル 教科書体 NP" w:eastAsia="UD デジタル 教科書体 NP"/>
          <w:sz w:val="28"/>
          <w:fitText w:val="1680" w:id="2"/>
        </w:rPr>
        <w:t>名</w:t>
      </w:r>
      <w:r>
        <w:rPr>
          <w:rFonts w:hint="eastAsia" w:ascii="UD デジタル 教科書体 NP" w:hAnsi="UD デジタル 教科書体 NP" w:eastAsia="UD デジタル 教科書体 NP"/>
          <w:sz w:val="28"/>
        </w:rPr>
        <w:t>　　　　　　　　　　　　　　　　　　　</w:t>
      </w:r>
      <w:r>
        <w:rPr>
          <w:rFonts w:hint="eastAsia" w:ascii="UD デジタル 教科書体 NP" w:hAnsi="UD デジタル 教科書体 NP" w:eastAsia="UD デジタル 教科書体 NP"/>
          <w:sz w:val="22"/>
        </w:rPr>
        <w:t>印</w:t>
      </w: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153670</wp:posOffset>
                </wp:positionV>
                <wp:extent cx="3207385" cy="1096645"/>
                <wp:effectExtent l="19685" t="19685" r="29845" b="20320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20738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righ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P" w:hAnsi="UD デジタル 教科書体 NP" w:eastAsia="UD デジタル 教科書体 NP"/>
                              </w:rPr>
                            </w:pPr>
                            <w:r>
                              <w:rPr>
                                <w:rFonts w:hint="eastAsia" w:ascii="UD デジタル 教科書体 NP" w:hAnsi="UD デジタル 教科書体 NP" w:eastAsia="UD デジタル 教科書体 NP"/>
                                <w:sz w:val="28"/>
                              </w:rPr>
                              <w:t>くじ番号　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P" w:hAnsi="UD デジタル 教科書体 NP" w:eastAsia="UD デジタル 教科書体 NP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K-B" w:hAnsi="UD デジタル 教科書体 NK-B" w:eastAsia="UD デジタル 教科書体 NK-B"/>
                                <w:sz w:val="20"/>
                              </w:rPr>
                            </w:pPr>
                            <w:r>
                              <w:rPr>
                                <w:rFonts w:hint="eastAsia" w:ascii="UD デジタル 教科書体 NP" w:hAnsi="UD デジタル 教科書体 NP" w:eastAsia="UD デジタル 教科書体 NP"/>
                                <w:sz w:val="20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2.1pt;mso-position-vertical-relative:text;mso-position-horizontal-relative:text;position:absolute;height:86.35pt;mso-wrap-distance-top:0pt;width:252.55pt;mso-wrap-distance-left:9pt;margin-left:12.45pt;z-index:2;" o:spid="_x0000_s1026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jc w:val="right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eastAsia" w:ascii="UD デジタル 教科書体 NP" w:hAnsi="UD デジタル 教科書体 NP" w:eastAsia="UD デジタル 教科書体 NP"/>
                        </w:rPr>
                      </w:pPr>
                      <w:r>
                        <w:rPr>
                          <w:rFonts w:hint="eastAsia" w:ascii="UD デジタル 教科書体 NP" w:hAnsi="UD デジタル 教科書体 NP" w:eastAsia="UD デジタル 教科書体 NP"/>
                          <w:sz w:val="28"/>
                        </w:rPr>
                        <w:t>くじ番号　</w:t>
                      </w:r>
                    </w:p>
                    <w:p>
                      <w:pPr>
                        <w:pStyle w:val="0"/>
                        <w:rPr>
                          <w:rFonts w:hint="eastAsia" w:ascii="UD デジタル 教科書体 NP" w:hAnsi="UD デジタル 教科書体 NP" w:eastAsia="UD デジタル 教科書体 NP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eastAsia" w:ascii="UD デジタル 教科書体 NK-B" w:hAnsi="UD デジタル 教科書体 NK-B" w:eastAsia="UD デジタル 教科書体 NK-B"/>
                          <w:sz w:val="20"/>
                        </w:rPr>
                      </w:pPr>
                      <w:r>
                        <w:rPr>
                          <w:rFonts w:hint="eastAsia" w:ascii="UD デジタル 教科書体 NP" w:hAnsi="UD デジタル 教科書体 NP" w:eastAsia="UD デジタル 教科書体 NP"/>
                          <w:sz w:val="20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92.5pt;z-index:3;" o:spid="_x0000_s1027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4" behindDoc="0" locked="0" layoutInCell="1" hidden="0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138.35pt;z-index:4;" o:spid="_x0000_s1028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184.2pt;z-index:5;" o:spid="_x0000_s1029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0" w:leftChars="0" w:right="0" w:rightChars="0" w:firstLine="0" w:firstLineChars="0"/>
        <w:rPr>
          <w:rFonts w:hint="eastAsia" w:ascii="UD デジタル 教科書体 N-R" w:hAnsi="UD デジタル 教科書体 N-R" w:eastAsia="UD デジタル 教科書体 N-R"/>
          <w:sz w:val="28"/>
        </w:rPr>
      </w:pPr>
    </w:p>
    <w:sectPr>
      <w:pgSz w:w="11906" w:h="16838"/>
      <w:pgMar w:top="1440" w:right="1080" w:bottom="1440" w:left="1080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MS UI Gothic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displayBackgroundShape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before="0" w:beforeLines="0" w:beforeAutospacing="0" w:after="0" w:afterLines="0" w:afterAutospacing="0" w:line="360" w:lineRule="exact"/>
        <w:ind w:leftChars="0" w:rightChars="0" w:firstLineChars="0"/>
        <w:jc w:val="both"/>
      </w:pPr>
    </w:pPrDefault>
  </w:docDefaults>
  <w:style w:type="paragraph" w:styleId="0" w:default="1">
    <w:name w:val="Normal"/>
    <w:next w:val="0"/>
    <w:link w:val="0"/>
    <w:uiPriority w:val="0"/>
    <w:qFormat/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123</TotalTime>
  <Pages>1</Pages>
  <Words>0</Words>
  <Characters>217</Characters>
  <Application>JUST Note</Application>
  <Lines>91</Lines>
  <Paragraphs>28</Paragraphs>
  <CharactersWithSpaces>264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倉田 主税</dc:creator>
  <cp:lastModifiedBy>吉澄 優真</cp:lastModifiedBy>
  <dcterms:created xsi:type="dcterms:W3CDTF">2023-06-22T07:08:00Z</dcterms:created>
  <dcterms:modified xsi:type="dcterms:W3CDTF">2026-03-31T09:48:05Z</dcterms:modified>
  <cp:revision>5</cp:revision>
</cp:coreProperties>
</file>