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公告のありました下記委託業務の一般競争入札に参加したいので表明します。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４月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委託番号　　第　　　－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委託名等　　検定満期水道メーター取替及び修繕業務委託</w:t>
      </w:r>
    </w:p>
    <w:p>
      <w:pPr>
        <w:pStyle w:val="0"/>
        <w:ind w:leftChars="0" w:firstLine="0" w:firstLineChars="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４月１日付けで公告のありました、検定満期水道メーター取替及び修繕業務委託に係る競争入札に参加する資格について、確認されたく下記の書類を添えて申請します。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検定満期水道メーター取替及び修繕業務委託にかかる公告に基づく一般競争入札の実施にあたり、次の事項について誓約します。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608</TotalTime>
  <Pages>13</Pages>
  <Words>4</Words>
  <Characters>6949</Characters>
  <Application>JUST Note</Application>
  <Lines>450</Lines>
  <Paragraphs>247</Paragraphs>
  <CharactersWithSpaces>7357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2026-03-29T14:51:11Z</cp:lastPrinted>
  <dcterms:created xsi:type="dcterms:W3CDTF">2023-04-18T01:59:00Z</dcterms:created>
  <dcterms:modified xsi:type="dcterms:W3CDTF">2026-03-29T14:51:05Z</dcterms:modified>
  <cp:revision>46</cp:revision>
</cp:coreProperties>
</file>