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【様式６】</w:t>
      </w: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center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b w:val="0"/>
          <w:sz w:val="32"/>
        </w:rPr>
        <w:t>参　加　辞　退　書</w:t>
      </w: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righ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令和　　　年　　　月　　　日</w:t>
      </w: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葛城市長　　阿古　和彦　様</w:t>
      </w: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ind w:left="3780" w:leftChars="180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所在地</w:t>
      </w:r>
    </w:p>
    <w:p>
      <w:pPr>
        <w:pStyle w:val="0"/>
        <w:snapToGrid w:val="0"/>
        <w:ind w:left="3780" w:leftChars="180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pacing w:val="90"/>
          <w:sz w:val="24"/>
          <w:fitText w:val="660" w:id="1"/>
        </w:rPr>
        <w:t>名</w:t>
      </w:r>
      <w:r>
        <w:rPr>
          <w:rFonts w:hint="eastAsia" w:ascii="UD デジタル 教科書体 NK" w:hAnsi="UD デジタル 教科書体 NK" w:eastAsia="UD デジタル 教科書体 NK"/>
          <w:sz w:val="24"/>
          <w:fitText w:val="660" w:id="1"/>
        </w:rPr>
        <w:t>称</w:t>
      </w:r>
    </w:p>
    <w:p>
      <w:pPr>
        <w:pStyle w:val="0"/>
        <w:snapToGrid w:val="0"/>
        <w:ind w:left="3780" w:leftChars="180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pacing w:val="1"/>
          <w:w w:val="91"/>
          <w:sz w:val="24"/>
          <w:fitText w:val="660" w:id="2"/>
        </w:rPr>
        <w:t>代表</w:t>
      </w:r>
      <w:r>
        <w:rPr>
          <w:rFonts w:hint="eastAsia" w:ascii="UD デジタル 教科書体 NK" w:hAnsi="UD デジタル 教科書体 NK" w:eastAsia="UD デジタル 教科書体 NK"/>
          <w:spacing w:val="0"/>
          <w:w w:val="91"/>
          <w:sz w:val="24"/>
          <w:fitText w:val="660" w:id="2"/>
        </w:rPr>
        <w:t>者</w:t>
      </w:r>
      <w:r>
        <w:rPr>
          <w:rFonts w:hint="eastAsia"/>
        </w:rPr>
        <w:t>　　　　　　</w:t>
      </w:r>
      <w:r>
        <w:rPr>
          <w:rFonts w:hint="eastAsia" w:ascii="UD デジタル 教科書体 NK" w:hAnsi="UD デジタル 教科書体 NK" w:eastAsia="UD デジタル 教科書体 NK"/>
          <w:sz w:val="24"/>
        </w:rPr>
        <w:t>　　　　　　　　　　　　　　　　　印</w:t>
      </w: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　　葛城市次期教育ネットワークシステム基本設計業務に係る公募型プロポーザルについて、下記の事由につき参加を辞退い</w:t>
      </w:r>
      <w:bookmarkStart w:id="0" w:name="_GoBack"/>
      <w:bookmarkEnd w:id="0"/>
      <w:r>
        <w:rPr>
          <w:rFonts w:hint="eastAsia" w:ascii="UD デジタル 教科書体 NK" w:hAnsi="UD デジタル 教科書体 NK" w:eastAsia="UD デジタル 教科書体 NK"/>
          <w:sz w:val="24"/>
        </w:rPr>
        <w:t>たします。</w:t>
      </w: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center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記</w:t>
      </w: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</w:p>
    <w:p>
      <w:pPr>
        <w:pStyle w:val="0"/>
        <w:snapToGrid w:val="0"/>
        <w:jc w:val="left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辞退事由：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板橋　行則</dc:creator>
  <cp:lastModifiedBy>板橋　行則</cp:lastModifiedBy>
  <dcterms:created xsi:type="dcterms:W3CDTF">2026-04-16T10:58:00Z</dcterms:created>
  <dcterms:modified xsi:type="dcterms:W3CDTF">2026-04-16T12:21:03Z</dcterms:modified>
  <cp:revision>0</cp:revision>
</cp:coreProperties>
</file>