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葛󠄀城市長　　　　　　　様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>(</w:t>
      </w:r>
      <w:r>
        <w:rPr>
          <w:rFonts w:hint="eastAsia" w:ascii="UD デジタル 教科書体 NK-R" w:hAnsi="UD デジタル 教科書体 NK-R" w:eastAsia="UD デジタル 教科書体 NK-R"/>
        </w:rPr>
        <w:t>提出者</w:t>
      </w:r>
      <w:r>
        <w:rPr>
          <w:rFonts w:hint="eastAsia" w:ascii="UD デジタル 教科書体 NK-R" w:hAnsi="UD デジタル 教科書体 NK-R" w:eastAsia="UD デジタル 教科書体 NK-R"/>
        </w:rPr>
        <w:t>)</w:t>
      </w:r>
    </w:p>
    <w:p>
      <w:pPr>
        <w:pStyle w:val="0"/>
        <w:snapToGrid w:val="0"/>
        <w:ind w:left="5670" w:leftChars="2700" w:right="-143" w:rightChars="-68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60"/>
          <w:kern w:val="0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 xml:space="preserve">     </w:t>
      </w:r>
      <w:r>
        <w:rPr>
          <w:rFonts w:hint="eastAsia" w:ascii="UD デジタル 教科書体 NK-R" w:hAnsi="UD デジタル 教科書体 NK-R" w:eastAsia="UD デジタル 教科書体 NK-R"/>
        </w:rPr>
        <w:t>　　　印</w:t>
      </w:r>
    </w:p>
    <w:p>
      <w:pPr>
        <w:pStyle w:val="0"/>
        <w:snapToGrid w:val="0"/>
        <w:ind w:leftChars="0" w:firstLine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napToGrid w:val="0"/>
        <w:ind w:firstLine="240" w:firstLineChars="10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受注実績調書（参加要件及び実績審査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13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10"/>
        <w:gridCol w:w="2127"/>
        <w:gridCol w:w="3543"/>
        <w:gridCol w:w="2268"/>
        <w:gridCol w:w="2268"/>
      </w:tblGrid>
      <w:tr>
        <w:trPr/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業務名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発注者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tabs>
                <w:tab w:val="left" w:leader="none" w:pos="2064"/>
              </w:tabs>
              <w:snapToGrid w:val="0"/>
              <w:ind w:right="-120" w:rightChars="-57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業務概要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履行期間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契約金額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</w:tbl>
    <w:p>
      <w:pPr>
        <w:pStyle w:val="0"/>
        <w:snapToGrid w:val="0"/>
        <w:ind w:leftChars="0" w:hanging="1260" w:hangingChars="6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記載要領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　国、特殊法人等、公共法人、又は地方公共団体が過去１０年以内（平成２６年４月１日から令和６年３月３１日）に発注した公共所有地活用に</w:t>
      </w:r>
      <w:r>
        <w:rPr>
          <w:rFonts w:hint="eastAsia"/>
        </w:rPr>
        <w:br w:type="textWrapping" w:clear="none"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係る調査・検討業務について、元請（共同企業体の構成員である場合を含む。）として受注した実績があること。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２　虚偽の内容を記載した場合は、実施要領に基づき失格となります。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３　受注実績、業務内容が確認できる書類（契約書、仕様書、</w:t>
      </w:r>
      <w:r>
        <w:rPr>
          <w:rFonts w:hint="eastAsia" w:ascii="UD デジタル 教科書体 NK-R" w:hAnsi="UD デジタル 教科書体 NK-R" w:eastAsia="UD デジタル 教科書体 NK-R"/>
        </w:rPr>
        <w:t>TECRIS</w:t>
      </w:r>
      <w:r>
        <w:rPr>
          <w:rFonts w:hint="eastAsia" w:ascii="UD デジタル 教科書体 NK-R" w:hAnsi="UD デジタル 教科書体 NK-R" w:eastAsia="UD デジタル 教科書体 NK-R"/>
        </w:rPr>
        <w:t>等）の写しを添付すること。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４　記載する実績は、代表的な業務</w:t>
      </w:r>
      <w:r>
        <w:rPr>
          <w:rFonts w:hint="eastAsia" w:ascii="UD デジタル 教科書体 NK-R" w:hAnsi="UD デジタル 教科書体 NK-R" w:eastAsia="UD デジタル 教科書体 NK-R"/>
        </w:rPr>
        <w:t>5</w:t>
      </w:r>
      <w:r>
        <w:rPr>
          <w:rFonts w:hint="eastAsia" w:ascii="UD デジタル 教科書体 NK-R" w:hAnsi="UD デジタル 教科書体 NK-R" w:eastAsia="UD デジタル 教科書体 NK-R"/>
        </w:rPr>
        <w:t>件までとする。</w:t>
      </w:r>
    </w:p>
    <w:sectPr>
      <w:headerReference r:id="rId5" w:type="default"/>
      <w:footerReference r:id="rId6" w:type="default"/>
      <w:pgSz w:w="16838" w:h="11906" w:orient="landscape"/>
      <w:pgMar w:top="1134" w:right="1418" w:bottom="1134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default"/>
        </w:rPr>
        <w:id w:val="1776129827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UD デジタル 教科書体 NK-R" w:hAnsi="UD デジタル 教科書体 NK-R" w:eastAsia="UD デジタル 教科書体 NK-R"/>
      </w:rPr>
      <w:t>【様式３】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5</Words>
  <Characters>272</Characters>
  <Application>JUST Note</Application>
  <Lines>43</Lines>
  <Paragraphs>21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2024-07-03T01:17:06Z</dcterms:modified>
  <cp:revision>10</cp:revision>
</cp:coreProperties>
</file>