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　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none" w:color="auto"/>
        </w:rPr>
        <w:t>葛城市長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　　　　　　提出者</w:t>
      </w:r>
    </w:p>
    <w:p>
      <w:pPr>
        <w:pStyle w:val="0"/>
        <w:ind w:right="-143" w:rightChars="-68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参　加　辞　退　届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令和　年　月　日付けで参加を申し込みました、葛城市図書館システム更新業務公募型プロポーザルについて辞退したく届出します。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（連絡先）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10"/>
          <w:kern w:val="0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0"/>
          <w:kern w:val="0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0"/>
          <w:kern w:val="0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>フ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>ァック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fitText w:val="1439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78"/>
          <w:kern w:val="0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sectPr>
      <w:headerReference r:id="rId5" w:type="default"/>
      <w:footerReference r:id="rId6" w:type="default"/>
      <w:pgSz w:w="11906" w:h="16838"/>
      <w:pgMar w:top="1985" w:right="1417" w:bottom="1418" w:left="141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030"/>
      </w:tabs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</w:t>
    </w:r>
    <w:r>
      <w:rPr>
        <w:rFonts w:hint="eastAsia" w:ascii="UD デジタル 教科書体 NK-R" w:hAnsi="UD デジタル 教科書体 NK-R" w:eastAsia="UD デジタル 教科書体 NK-R"/>
      </w:rPr>
      <w:t>様式７】</w:t>
    </w:r>
    <w:r>
      <w:rPr>
        <w:rFonts w:hint="eastAsia" w:ascii="UD デジタル 教科書体 NK-R" w:hAnsi="UD デジタル 教科書体 NK-R" w:eastAsia="UD デジタル 教科書体 NK-R"/>
      </w:rPr>
      <w:tab/>
    </w:r>
    <w:r>
      <w:rPr>
        <w:rFonts w:hint="eastAsia" w:ascii="UD デジタル 教科書体 NK-R" w:hAnsi="UD デジタル 教科書体 NK-R" w:eastAsia="UD デジタル 教科書体 NK-R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119</Characters>
  <Application>JUST Note</Application>
  <Lines>35</Lines>
  <Paragraphs>14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2023-07-07T08:54:38Z</cp:lastPrinted>
  <dcterms:created xsi:type="dcterms:W3CDTF">2020-10-14T10:08:00Z</dcterms:created>
  <dcterms:modified xsi:type="dcterms:W3CDTF">2025-04-04T06:02:31Z</dcterms:modified>
  <cp:revision>1</cp:revision>
</cp:coreProperties>
</file>