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様式７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業務実施体制調書</w:t>
      </w:r>
    </w:p>
    <w:p>
      <w:pPr>
        <w:pStyle w:val="0"/>
        <w:rPr>
          <w:rFonts w:hint="eastAsia"/>
        </w:rPr>
      </w:pPr>
    </w:p>
    <w:p>
      <w:pPr>
        <w:pStyle w:val="0"/>
        <w:ind w:firstLine="4800" w:firstLineChars="200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法人名　　　　　　　　　　　　</w:t>
      </w:r>
    </w:p>
    <w:p>
      <w:pPr>
        <w:pStyle w:val="0"/>
        <w:rPr>
          <w:rFonts w:hint="eastAsia"/>
          <w:u w:val="single" w:color="auto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160"/>
        <w:gridCol w:w="2400"/>
        <w:gridCol w:w="2269"/>
      </w:tblGrid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　割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実務経験年数・資格</w:t>
            </w:r>
          </w:p>
        </w:tc>
        <w:tc>
          <w:tcPr>
            <w:tcW w:w="226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担当する業務内容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調理業務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実務経験年数　　年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2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調理業務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副責任者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実務経験年数　　年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2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食品衛生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実務経験年数　　年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2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士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実務経験年数　　年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2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配送業務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21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実務経験年数　　年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26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業務担当者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実務経験年数　　年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59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業務担当者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実務経験年数　　年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注）①仕様書に定める責任者及び業務担当者を記入してください。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②配置を予定している職員全員について記入してください。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なお、記入欄が不足する場合は適宜追加してください。</w:t>
      </w: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芳仲 栄治</dc:creator>
  <cp:lastModifiedBy>芳仲 栄治</cp:lastModifiedBy>
  <dcterms:created xsi:type="dcterms:W3CDTF">2021-10-12T04:20:00Z</dcterms:created>
  <dcterms:modified xsi:type="dcterms:W3CDTF">2021-10-12T04:32:49Z</dcterms:modified>
  <cp:revision>0</cp:revision>
</cp:coreProperties>
</file>