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HGｺﾞｼｯｸM" w:hAnsi="HGｺﾞｼｯｸM" w:eastAsia="HGｺﾞｼｯｸM"/>
          <w:sz w:val="24"/>
        </w:rPr>
        <w:t>　</w:t>
      </w:r>
      <w:r>
        <w:rPr>
          <w:rFonts w:hint="eastAsia" w:ascii="UD デジタル 教科書体 NK-R" w:hAnsi="UD デジタル 教科書体 NK-R" w:eastAsia="UD デジタル 教科書体 NK-R"/>
          <w:sz w:val="24"/>
        </w:rPr>
        <w:t>令和　　年　　月　　日</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b w:val="0"/>
          <w:sz w:val="24"/>
          <w:u w:val="single" w:color="auto"/>
        </w:rPr>
        <w:t>葛󠄀城市</w:t>
      </w:r>
      <w:r>
        <w:rPr>
          <w:rFonts w:hint="eastAsia" w:ascii="UD デジタル 教科書体 NK-R" w:hAnsi="UD デジタル 教科書体 NK-R" w:eastAsia="UD デジタル 教科書体 NK-R"/>
          <w:sz w:val="24"/>
          <w:u w:val="single" w:color="auto"/>
        </w:rPr>
        <w:t>長　　様</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（提出者）</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所在地：</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企業名：</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代表者名：</w:t>
      </w:r>
      <w:r>
        <w:rPr>
          <w:rFonts w:hint="eastAsia" w:ascii="UD デジタル 教科書体 NK-R" w:hAnsi="UD デジタル 教科書体 NK-R" w:eastAsia="UD デジタル 教科書体 NK-R"/>
          <w:kern w:val="0"/>
          <w:sz w:val="24"/>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　　　印</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参加資格に関する申立書</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rPr>
        <w:t>当社は、當麻複合施設周辺エリア活用事業支援業務委託プロポーザルに参加するに当たり、下記の条件を全て満たしており、参加資格を有することを申し立てます。</w:t>
      </w:r>
    </w:p>
    <w:p>
      <w:pPr>
        <w:pStyle w:val="0"/>
        <w:snapToGrid w:val="0"/>
        <w:contextualSpacing w:val="1"/>
        <w:rPr>
          <w:rFonts w:hint="eastAsia" w:ascii="UD デジタル 教科書体 NK-R" w:hAnsi="UD デジタル 教科書体 NK-R" w:eastAsia="UD デジタル 教科書体 NK-R"/>
        </w:rPr>
      </w:pPr>
    </w:p>
    <w:p>
      <w:pPr>
        <w:pStyle w:val="24"/>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記</w:t>
      </w:r>
    </w:p>
    <w:p>
      <w:pPr>
        <w:pStyle w:val="0"/>
        <w:snapToGrid w:val="0"/>
        <w:contextualSpacing w:val="1"/>
        <w:rPr>
          <w:rFonts w:hint="eastAsia" w:ascii="UD デジタル 教科書体 NK-R" w:hAnsi="UD デジタル 教科書体 NK-R" w:eastAsia="UD デジタル 教科書体 NK-R"/>
        </w:rPr>
      </w:pP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令和５年度において、葛󠄀城市競争入札参加資格を有する事業者であること。</w:t>
      </w:r>
    </w:p>
    <w:p>
      <w:pPr>
        <w:pStyle w:val="21"/>
        <w:numPr>
          <w:numId w:val="0"/>
        </w:numPr>
        <w:ind w:left="993" w:leftChars="0" w:firstLine="0" w:firstLine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ただし、資格を有さない事業者は、「（２）入札参加資格を有さない者の参加」を参照すること。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地方自治法施行令（昭和２２年政令第６号）第１６７条の４第１項の規定に該当しないこと。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葛󠄀城市物品購入等の契約に係る指名停止措置要領に基づく指名停止を受けていないこと。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地方自治法施行令（昭和２２年政令第６号）第１６７条の４第２項各号のいずれかに該当すると認められる者でないこと、及び該当する事実があった日から２年経過していない者であること。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破産法（平成１６年法律第７５号）規定に基づく破産手続開始の申し立て、会社更生法（平成１４年法律第１５４号）に基づく更生手続開始の申し立て、又は民事再生法（平成１１年法律第２５５号）に基づく再生手続開始の申し立てがなされている事業者で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葛󠄀城市暴力団排除条例（平成２３年葛󠄀城市条例第１５号）第２条に規定する暴力団及び暴力団員又は暴力団密接関係者に該当する者でないこと。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納付すべき国税及び地方税の滞納がない者であること。</w:t>
      </w:r>
    </w:p>
    <w:p>
      <w:pPr>
        <w:pStyle w:val="21"/>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管理技術者及び主任技術者自身が、技術士又は一級建築士の資格を有すること。</w:t>
      </w:r>
    </w:p>
    <w:p>
      <w:pPr>
        <w:pStyle w:val="0"/>
        <w:numPr>
          <w:ilvl w:val="0"/>
          <w:numId w:val="1"/>
        </w:numPr>
        <w:ind w:left="993" w:leftChars="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国、特殊法人等、公共法人、又は地方公共団体が過去１０年以内（平成２５年４月１日から令和５年３月３１日）に発注した施設整備を伴う、事業の</w:t>
      </w:r>
      <w:r>
        <w:rPr>
          <w:rFonts w:hint="eastAsia" w:ascii="UD デジタル 教科書体 NK-R" w:hAnsi="UD デジタル 教科書体 NK-R" w:eastAsia="UD デジタル 教科書体 NK-R"/>
          <w:color w:val="auto"/>
        </w:rPr>
        <w:t>PPP/PFI</w:t>
      </w:r>
      <w:r>
        <w:rPr>
          <w:rFonts w:hint="eastAsia" w:ascii="UD デジタル 教科書体 NK-R" w:hAnsi="UD デジタル 教科書体 NK-R" w:eastAsia="UD デジタル 教科書体 NK-R"/>
          <w:color w:val="auto"/>
        </w:rPr>
        <w:t>の可能性調査を含む支援業務について、元請（共同企業体の構成員である場合を含む。</w:t>
      </w:r>
      <w:bookmarkStart w:id="0" w:name="_GoBack"/>
      <w:bookmarkEnd w:id="0"/>
      <w:r>
        <w:rPr>
          <w:rFonts w:hint="eastAsia" w:ascii="UD デジタル 教科書体 NK-R" w:hAnsi="UD デジタル 教科書体 NK-R" w:eastAsia="UD デジタル 教科書体 NK-R"/>
          <w:color w:val="auto"/>
        </w:rPr>
        <w:t>）として受注した実績があること。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002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0020005" w:csb1="00000000"/>
  </w:font>
  <w:font w:name="HG正楷書体-PRO">
    <w:panose1 w:val="00000000000000000000"/>
    <w:charset w:val="80"/>
    <w:family w:val="script"/>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162CB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2</Words>
  <Characters>737</Characters>
  <Application>JUST Note</Application>
  <Lines>33</Lines>
  <Paragraphs>19</Paragraphs>
  <CharactersWithSpaces>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2023-05-22T01:58:06Z</dcterms:modified>
  <cp:revision>3</cp:revision>
</cp:coreProperties>
</file>