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【様式３】</w:t>
      </w:r>
    </w:p>
    <w:p>
      <w:pPr>
        <w:pStyle w:val="0"/>
        <w:jc w:val="righ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jc w:val="righ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wordWrap w:val="0"/>
        <w:jc w:val="righ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令和　　年　　月　　日</w:t>
      </w:r>
    </w:p>
    <w:p>
      <w:pPr>
        <w:pStyle w:val="0"/>
        <w:jc w:val="righ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jc w:val="righ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Chars="0"/>
        <w:jc w:val="center"/>
        <w:rPr>
          <w:rFonts w:hint="eastAsia" w:ascii="UD デジタル 教科書体 NK" w:hAnsi="UD デジタル 教科書体 NK" w:eastAsia="UD デジタル 教科書体 NK"/>
          <w:color w:val="000000" w:themeColor="text1"/>
          <w:kern w:val="0"/>
          <w:sz w:val="28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  <w:kern w:val="0"/>
          <w:sz w:val="28"/>
        </w:rPr>
        <w:t>実績報告書</w:t>
      </w:r>
    </w:p>
    <w:p>
      <w:pPr>
        <w:pStyle w:val="0"/>
        <w:ind w:leftChars="0" w:firstLineChars="0"/>
        <w:rPr>
          <w:rFonts w:hint="eastAsia" w:ascii="UD デジタル 教科書体 NK" w:hAnsi="UD デジタル 教科書体 NK" w:eastAsia="UD デジタル 教科書体 NK"/>
          <w:color w:val="000000" w:themeColor="text1"/>
          <w:kern w:val="0"/>
        </w:rPr>
      </w:pPr>
    </w:p>
    <w:p>
      <w:pPr>
        <w:pStyle w:val="0"/>
        <w:ind w:leftChars="0" w:firstLineChars="0"/>
        <w:rPr>
          <w:rFonts w:hint="eastAsia" w:ascii="UD デジタル 教科書体 NK" w:hAnsi="UD デジタル 教科書体 NK" w:eastAsia="UD デジタル 教科書体 NK"/>
          <w:color w:val="000000" w:themeColor="text1"/>
          <w:kern w:val="0"/>
        </w:rPr>
      </w:pPr>
    </w:p>
    <w:p>
      <w:pPr>
        <w:pStyle w:val="0"/>
        <w:spacing w:line="192" w:lineRule="auto"/>
        <w:ind w:left="0" w:leftChars="0" w:firstLine="110" w:firstLineChars="5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葛󠄀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城　市　長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　様</w:t>
      </w: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rPr>
          <w:rFonts w:hint="eastAsia" w:ascii="UD デジタル 教科書体 NK" w:hAnsi="UD デジタル 教科書体 NK" w:eastAsia="UD デジタル 教科書体 NK"/>
        </w:rPr>
      </w:pP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</w:t>
      </w:r>
      <w:r>
        <w:rPr>
          <w:rFonts w:hint="eastAsia" w:ascii="UD デジタル 教科書体 NK" w:hAnsi="UD デジタル 教科書体 NK" w:eastAsia="UD デジタル 教科書体 NK"/>
        </w:rPr>
        <w:t>住所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352" w:leftChars="644" w:right="-210" w:rightChars="-100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       </w:t>
      </w:r>
      <w:r>
        <w:rPr>
          <w:rFonts w:hint="eastAsia" w:ascii="UD デジタル 教科書体 NK" w:hAnsi="UD デジタル 教科書体 NK" w:eastAsia="UD デジタル 教科書体 NK"/>
        </w:rPr>
        <w:t>利用申請者（商号又は名称）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</w:t>
      </w:r>
      <w:r>
        <w:rPr>
          <w:rFonts w:hint="eastAsia" w:ascii="UD デジタル 教科書体 NK" w:hAnsi="UD デジタル 教科書体 NK" w:eastAsia="UD デジタル 教科書体 NK"/>
        </w:rPr>
        <w:t>代表者氏名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　</w:t>
      </w:r>
    </w:p>
    <w:p>
      <w:pPr>
        <w:pStyle w:val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840" w:hanging="840" w:hangingChars="40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220" w:firstLineChars="10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葛󠄀</w:t>
      </w:r>
      <w:r>
        <w:rPr>
          <w:rFonts w:hint="eastAsia" w:ascii="UD デジタル 教科書体 NK" w:hAnsi="UD デジタル 教科書体 NK" w:eastAsia="UD デジタル 教科書体 NK"/>
        </w:rPr>
        <w:t>城市公共空間の活用に係る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トライアル・サウンディングにおいて、暫定利用が完了しましたので、次のとおり報告します。</w:t>
      </w: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1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提案事業の名称</w:t>
      </w: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　　　　　</w:t>
      </w:r>
      <w:r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  <w:t>　　　　　　　　　　　　　　　　　　　　　　　　　　　　</w:t>
      </w: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2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暫定利用したエリア</w:t>
      </w:r>
    </w:p>
    <w:tbl>
      <w:tblPr>
        <w:tblStyle w:val="3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4252"/>
        <w:gridCol w:w="4252"/>
      </w:tblGrid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（仮称）當麻複合施設周辺エリア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葛󠄀城市役所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新庄庁舎（正面敷地）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近鉄新庄駅前公園（敷地内）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葛󠄀城市中央公民館（敷地内）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葛󠄀城市歴史博物館（敷地内）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</w:t>
            </w:r>
            <w:r>
              <w:rPr>
                <w:rFonts w:hint="eastAsia" w:ascii="UD デジタル 教科書体 NK" w:hAnsi="UD デジタル 教科書体 NK" w:eastAsia="UD デジタル 教科書体 NK"/>
                <w:color w:val="000000" w:themeColor="text1"/>
                <w:u w:val="none" w:color="auto"/>
              </w:rPr>
              <w:t>葛󠄀</w:t>
            </w:r>
            <w:r>
              <w:rPr>
                <w:rFonts w:hint="eastAsia" w:ascii="UD デジタル 教科書体 NK" w:hAnsi="UD デジタル 教科書体 NK" w:eastAsia="UD デジタル 教科書体 NK"/>
                <w:u w:val="none" w:color="000000" w:themeColor="text1"/>
              </w:rPr>
              <w:t>城市當麻スポーツセンター</w:t>
            </w:r>
            <w:r>
              <w:rPr>
                <w:rFonts w:hint="eastAsia" w:ascii="UD デジタル 教科書体 NK" w:hAnsi="UD デジタル 教科書体 NK" w:eastAsia="UD デジタル 教科書体 NK"/>
                <w:color w:val="000000" w:themeColor="text1"/>
                <w:u w:val="none" w:color="auto"/>
              </w:rPr>
              <w:t>（敷地内）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contextualSpacing w:val="1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新庄第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1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健民運動場（敷地内）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その他（　　　　　　　　　　　　　　　　　　　　）</w:t>
            </w:r>
          </w:p>
        </w:tc>
      </w:tr>
    </w:tbl>
    <w:p>
      <w:pPr>
        <w:pStyle w:val="0"/>
        <w:snapToGrid w:val="0"/>
        <w:ind w:leftChars="0" w:firstLineChars="0"/>
        <w:contextualSpacing w:val="1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3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暫定利用期間の実績　　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  <w:sz w:val="18"/>
        </w:rPr>
        <w:t>※利用日毎に記載（利用日数に応じて行を追加すること）</w:t>
      </w:r>
    </w:p>
    <w:tbl>
      <w:tblPr>
        <w:tblStyle w:val="33"/>
        <w:tblW w:w="8499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699"/>
        <w:gridCol w:w="1699"/>
        <w:gridCol w:w="1699"/>
        <w:gridCol w:w="1699"/>
        <w:gridCol w:w="1703"/>
      </w:tblGrid>
      <w:tr>
        <w:trPr/>
        <w:tc>
          <w:tcPr>
            <w:tcW w:w="1699" w:type="dxa"/>
            <w:shd w:val="clear" w:color="auto" w:themeFill="accent5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利用日</w:t>
            </w:r>
          </w:p>
        </w:tc>
        <w:tc>
          <w:tcPr>
            <w:tcW w:w="1699" w:type="dxa"/>
            <w:shd w:val="clear" w:color="auto" w:themeFill="accent5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利用時間</w:t>
            </w:r>
          </w:p>
        </w:tc>
        <w:tc>
          <w:tcPr>
            <w:tcW w:w="1699" w:type="dxa"/>
            <w:shd w:val="clear" w:color="auto" w:themeFill="accent5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天気</w:t>
            </w:r>
          </w:p>
        </w:tc>
        <w:tc>
          <w:tcPr>
            <w:tcW w:w="1699" w:type="dxa"/>
            <w:shd w:val="clear" w:color="auto" w:themeFill="accent5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利用者数</w:t>
            </w:r>
          </w:p>
        </w:tc>
        <w:tc>
          <w:tcPr>
            <w:tcW w:w="1703" w:type="dxa"/>
            <w:shd w:val="clear" w:color="auto" w:themeFill="accent5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来場</w:t>
            </w:r>
            <w:bookmarkStart w:id="0" w:name="_GoBack"/>
            <w:bookmarkEnd w:id="0"/>
            <w:r>
              <w:rPr>
                <w:rFonts w:hint="eastAsia" w:ascii="UD デジタル 教科書体 NK" w:hAnsi="UD デジタル 教科書体 NK" w:eastAsia="UD デジタル 教科書体 NK"/>
              </w:rPr>
              <w:t>者数</w:t>
            </w:r>
          </w:p>
        </w:tc>
      </w:tr>
      <w:tr>
        <w:trPr/>
        <w:tc>
          <w:tcPr>
            <w:tcW w:w="1699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  <w:tc>
          <w:tcPr>
            <w:tcW w:w="1699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  <w:tc>
          <w:tcPr>
            <w:tcW w:w="1699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  <w:tc>
          <w:tcPr>
            <w:tcW w:w="1699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  <w:tc>
          <w:tcPr>
            <w:tcW w:w="1703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  <w:sz w:val="2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4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暫定利用したエリアのポテンシャル</w:t>
      </w:r>
    </w:p>
    <w:tbl>
      <w:tblPr>
        <w:tblStyle w:val="33"/>
        <w:tblW w:w="0" w:type="auto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570"/>
        <w:gridCol w:w="6930"/>
      </w:tblGrid>
      <w:tr>
        <w:trPr/>
        <w:tc>
          <w:tcPr>
            <w:tcW w:w="1570" w:type="dxa"/>
            <w:vAlign w:val="top"/>
          </w:tcPr>
          <w:p>
            <w:pPr>
              <w:pStyle w:val="0"/>
              <w:spacing w:before="180" w:beforeLines="50" w:beforeAutospacing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評価</w:t>
            </w:r>
          </w:p>
        </w:tc>
        <w:tc>
          <w:tcPr>
            <w:tcW w:w="6930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□　高い　　□　どちらかといえば高い　　□　どちらともいえない</w:t>
            </w: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□　どちらかといえば低い　　□低い</w:t>
            </w:r>
          </w:p>
        </w:tc>
      </w:tr>
      <w:tr>
        <w:trPr/>
        <w:tc>
          <w:tcPr>
            <w:tcW w:w="1570" w:type="dxa"/>
            <w:vAlign w:val="top"/>
          </w:tcPr>
          <w:p>
            <w:pPr>
              <w:pStyle w:val="0"/>
              <w:spacing w:before="360" w:beforeLines="100" w:beforeAutospacing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評価の理由等</w:t>
            </w:r>
          </w:p>
        </w:tc>
        <w:tc>
          <w:tcPr>
            <w:tcW w:w="6930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5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事業により、エリアの賑わいや満足度につながったか（利用者の主観で）</w:t>
      </w:r>
    </w:p>
    <w:tbl>
      <w:tblPr>
        <w:tblStyle w:val="3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570"/>
        <w:gridCol w:w="6930"/>
      </w:tblGrid>
      <w:tr>
        <w:trPr/>
        <w:tc>
          <w:tcPr>
            <w:tcW w:w="1570" w:type="dxa"/>
            <w:vAlign w:val="top"/>
          </w:tcPr>
          <w:p>
            <w:pPr>
              <w:pStyle w:val="0"/>
              <w:spacing w:before="180" w:beforeLines="50" w:beforeAutospacing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評価</w:t>
            </w:r>
          </w:p>
        </w:tc>
        <w:tc>
          <w:tcPr>
            <w:tcW w:w="6930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□　つながった　　□　どちらかといえばつながった　　□　どちらともいえない</w:t>
            </w: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□　どちらかといえばつながっていない　　□つながっていない</w:t>
            </w:r>
          </w:p>
        </w:tc>
      </w:tr>
      <w:tr>
        <w:trPr/>
        <w:tc>
          <w:tcPr>
            <w:tcW w:w="1570" w:type="dxa"/>
            <w:vAlign w:val="top"/>
          </w:tcPr>
          <w:p>
            <w:pPr>
              <w:pStyle w:val="0"/>
              <w:spacing w:before="360" w:beforeLines="100" w:beforeAutospacing="0"/>
              <w:rPr>
                <w:rFonts w:hint="eastAsia" w:ascii="UD デジタル 教科書体 NK" w:hAnsi="UD デジタル 教科書体 NK" w:eastAsia="UD デジタル 教科書体 NK"/>
              </w:rPr>
            </w:pPr>
            <w:r>
              <w:rPr>
                <w:rFonts w:hint="eastAsia" w:ascii="UD デジタル 教科書体 NK" w:hAnsi="UD デジタル 教科書体 NK" w:eastAsia="UD デジタル 教科書体 NK"/>
              </w:rPr>
              <w:t>評価の理由等</w:t>
            </w:r>
          </w:p>
        </w:tc>
        <w:tc>
          <w:tcPr>
            <w:tcW w:w="6930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6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暫定利用したエリアについて</w:t>
      </w: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　〇　良かった点など</w:t>
      </w:r>
    </w:p>
    <w:tbl>
      <w:tblPr>
        <w:tblStyle w:val="3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207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105" w:firstLineChars="5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〇　課題や改善点など</w:t>
      </w:r>
    </w:p>
    <w:tbl>
      <w:tblPr>
        <w:tblStyle w:val="3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207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7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事業継続の意向について</w:t>
      </w: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　□　有償でも利用したい　　□　無償なら利用したい　　□　まだどちらともいえない</w:t>
      </w: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　□　場所を変えてチャレンジしたい　　□　継続は難しい</w:t>
      </w: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</w:p>
    <w:p>
      <w:pPr>
        <w:pStyle w:val="0"/>
        <w:ind w:left="0" w:leftChars="0" w:firstLine="0" w:firstLineChars="0"/>
        <w:jc w:val="left"/>
        <w:rPr>
          <w:rFonts w:hint="eastAsia" w:ascii="UD デジタル 教科書体 NK" w:hAnsi="UD デジタル 教科書体 NK" w:eastAsia="UD デジタル 教科書体 NK"/>
          <w:color w:val="000000" w:themeColor="text1"/>
        </w:rPr>
      </w:pP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（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8</w:t>
      </w:r>
      <w:r>
        <w:rPr>
          <w:rFonts w:hint="eastAsia" w:ascii="UD デジタル 教科書体 NK" w:hAnsi="UD デジタル 教科書体 NK" w:eastAsia="UD デジタル 教科書体 NK"/>
          <w:color w:val="000000" w:themeColor="text1"/>
        </w:rPr>
        <w:t>）　その他要望等（自由記述）</w:t>
      </w:r>
    </w:p>
    <w:tbl>
      <w:tblPr>
        <w:tblStyle w:val="3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207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K" w:hAnsi="UD デジタル 教科書体 NK" w:eastAsia="UD デジタル 教科書体 NK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3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basedOn w:val="10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17"/>
    <w:uiPriority w:val="0"/>
    <w:semiHidden/>
    <w:pPr>
      <w:jc w:val="left"/>
    </w:pPr>
  </w:style>
  <w:style w:type="character" w:styleId="17" w:customStyle="1">
    <w:name w:val="コメント文字列 (文字)"/>
    <w:basedOn w:val="10"/>
    <w:next w:val="17"/>
    <w:link w:val="16"/>
    <w:uiPriority w:val="0"/>
  </w:style>
  <w:style w:type="paragraph" w:styleId="18">
    <w:name w:val="annotation subject"/>
    <w:basedOn w:val="16"/>
    <w:next w:val="16"/>
    <w:link w:val="19"/>
    <w:uiPriority w:val="0"/>
    <w:semiHidden/>
    <w:rPr>
      <w:b w:val="1"/>
    </w:rPr>
  </w:style>
  <w:style w:type="character" w:styleId="19" w:customStyle="1">
    <w:name w:val="コメント内容 (文字)"/>
    <w:basedOn w:val="17"/>
    <w:next w:val="19"/>
    <w:link w:val="18"/>
    <w:uiPriority w:val="0"/>
    <w:rPr>
      <w:b w:val="1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paragraph" w:styleId="26">
    <w:name w:val="Note Heading"/>
    <w:basedOn w:val="0"/>
    <w:next w:val="0"/>
    <w:link w:val="27"/>
    <w:uiPriority w:val="0"/>
    <w:pPr>
      <w:jc w:val="center"/>
    </w:pPr>
    <w:rPr>
      <w:rFonts w:ascii="ＭＳ 明朝" w:hAnsi="ＭＳ 明朝" w:eastAsia="ＭＳ 明朝"/>
      <w:sz w:val="24"/>
    </w:rPr>
  </w:style>
  <w:style w:type="character" w:styleId="27" w:customStyle="1">
    <w:name w:val="記 (文字)"/>
    <w:basedOn w:val="10"/>
    <w:next w:val="27"/>
    <w:link w:val="26"/>
    <w:uiPriority w:val="0"/>
    <w:rPr>
      <w:rFonts w:ascii="ＭＳ 明朝" w:hAnsi="ＭＳ 明朝" w:eastAsia="ＭＳ 明朝"/>
      <w:sz w:val="24"/>
    </w:rPr>
  </w:style>
  <w:style w:type="paragraph" w:styleId="28">
    <w:name w:val="Closing"/>
    <w:basedOn w:val="0"/>
    <w:next w:val="28"/>
    <w:link w:val="29"/>
    <w:uiPriority w:val="0"/>
    <w:pPr>
      <w:jc w:val="right"/>
    </w:pPr>
    <w:rPr>
      <w:rFonts w:asciiTheme="minorEastAsia" w:hAnsiTheme="minorEastAsia"/>
      <w:color w:val="000000" w:themeColor="text1"/>
    </w:rPr>
  </w:style>
  <w:style w:type="character" w:styleId="29" w:customStyle="1">
    <w:name w:val="結語 (文字)"/>
    <w:basedOn w:val="10"/>
    <w:next w:val="29"/>
    <w:link w:val="28"/>
    <w:uiPriority w:val="0"/>
    <w:rPr>
      <w:rFonts w:asciiTheme="minorEastAsia" w:hAnsiTheme="minorEastAsia"/>
      <w:color w:val="000000" w:themeColor="text1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196</TotalTime>
  <Pages>3</Pages>
  <Words>8</Words>
  <Characters>571</Characters>
  <Application>JUST Note</Application>
  <Lines>80</Lines>
  <Paragraphs>38</Paragraphs>
  <CharactersWithSpaces>792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石丸　悠介</dc:creator>
  <cp:lastModifiedBy>奥立 喜輝</cp:lastModifiedBy>
  <cp:lastPrinted>2026-08-13T04:35:16Z</cp:lastPrinted>
  <dcterms:created xsi:type="dcterms:W3CDTF">2022-05-19T08:12:00Z</dcterms:created>
  <dcterms:modified xsi:type="dcterms:W3CDTF">2026-08-13T04:37:14Z</dcterms:modified>
  <cp:revision>13</cp:revision>
</cp:coreProperties>
</file>