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bookmarkStart w:id="0" w:name="_GoBack"/>
      <w:bookmarkEnd w:id="0"/>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13</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避難所資機材（要配慮者向け環境整備）購入</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11</w:t>
      </w:r>
      <w:r>
        <w:rPr>
          <w:rFonts w:hint="eastAsia" w:ascii="UD デジタル 教科書体 N" w:hAnsi="UD デジタル 教科書体 N" w:eastAsia="UD デジタル 教科書体 N"/>
          <w:color w:val="000000"/>
          <w:spacing w:val="-6"/>
          <w:highlight w:val="none"/>
        </w:rPr>
        <w:t>日（木）に開札された、避難所資機材（要配慮者向け環境整備）購入に係る競争入札に参加する資格について、確認されたく下記の書類を添えて申請します。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１．誓約書兼同意書（様式３）</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２．同等品をもって入札参加される場合は、入札説明書第６の同等品確認申請書兼確認結果通知書</w:t>
      </w:r>
    </w:p>
    <w:p>
      <w:pPr>
        <w:pStyle w:val="0"/>
        <w:suppressAutoHyphens w:val="1"/>
        <w:kinsoku w:val="0"/>
        <w:wordWrap w:val="0"/>
        <w:autoSpaceDE w:val="0"/>
        <w:autoSpaceDN w:val="0"/>
        <w:spacing w:line="278" w:lineRule="exact"/>
        <w:ind w:left="0" w:leftChars="0" w:right="0" w:rightChars="0" w:firstLine="594" w:firstLineChars="3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（様式２）の写し</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３</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電子契約を希望される場合は電子契約利用申出書（様式４）</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同等品確認申請書兼確認結果通知書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住</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4"/>
        </w:rPr>
        <w:t>代表者</w:t>
      </w:r>
      <w:r>
        <w:rPr>
          <w:rFonts w:hint="eastAsia" w:ascii="UD デジタル 教科書体 N" w:hAnsi="UD デジタル 教科書体 N" w:eastAsia="UD デジタル 教科書体 N"/>
          <w:strike w:val="0"/>
          <w:dstrike w:val="0"/>
          <w:color w:val="000000"/>
          <w:spacing w:val="1"/>
          <w:kern w:val="0"/>
          <w:sz w:val="22"/>
          <w:highlight w:val="none"/>
          <w:fitText w:val="1320" w:id="4"/>
        </w:rPr>
        <w:t>名</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5"/>
        </w:rPr>
        <w:t>電話番</w:t>
      </w:r>
      <w:r>
        <w:rPr>
          <w:rFonts w:hint="eastAsia" w:ascii="UD デジタル 教科書体 N" w:hAnsi="UD デジタル 教科書体 N" w:eastAsia="UD デジタル 教科書体 N"/>
          <w:strike w:val="0"/>
          <w:dstrike w:val="0"/>
          <w:color w:val="000000"/>
          <w:spacing w:val="1"/>
          <w:kern w:val="0"/>
          <w:sz w:val="22"/>
          <w:highlight w:val="none"/>
          <w:fitText w:val="1320" w:id="5"/>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FAX</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番</w:t>
      </w:r>
      <w:r>
        <w:rPr>
          <w:rFonts w:hint="eastAsia" w:ascii="UD デジタル 教科書体 N" w:hAnsi="UD デジタル 教科書体 N" w:eastAsia="UD デジタル 教科書体 N"/>
          <w:strike w:val="0"/>
          <w:dstrike w:val="0"/>
          <w:color w:val="000000"/>
          <w:spacing w:val="0"/>
          <w:kern w:val="0"/>
          <w:sz w:val="22"/>
          <w:highlight w:val="none"/>
          <w:fitText w:val="1320" w:id="6"/>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985"/>
        <w:gridCol w:w="2603"/>
        <w:gridCol w:w="2696"/>
      </w:tblGrid>
      <w:tr>
        <w:trPr>
          <w:trHeight w:val="794" w:hRule="atLeast"/>
        </w:trPr>
        <w:tc>
          <w:tcPr>
            <w:tcW w:w="658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同等品候補</w:t>
            </w:r>
          </w:p>
        </w:tc>
        <w:tc>
          <w:tcPr>
            <w:tcW w:w="2696"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確認欄</w:t>
            </w: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メーカー・型番・規格等</w:t>
            </w: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税抜価格</w:t>
            </w:r>
          </w:p>
        </w:tc>
        <w:tc>
          <w:tcPr>
            <w:tcW w:w="2696"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p>
            <w:pPr>
              <w:pStyle w:val="0"/>
              <w:jc w:val="right"/>
              <w:rPr>
                <w:rFonts w:hint="eastAsia" w:ascii="UD デジタル 教科書体 N" w:hAnsi="UD デジタル 教科書体 N" w:eastAsia="UD デジタル 教科書体 N"/>
                <w:strike w:val="0"/>
                <w:dstrike w:val="0"/>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円</w:t>
            </w: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tc>
      </w:tr>
      <w:tr>
        <w:trPr>
          <w:trHeight w:val="702"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680"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同等品候補の性能が記載された書類（カタログ等）を添付してください。（写し可）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「確認」欄は、審査の結果同等品と認定の場合は「〇」を、不認定であれば「×」と記入してお返し</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します。</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color w:val="000000"/>
          <w:highlight w:val="none"/>
        </w:rPr>
        <mc:AlternateContent>
          <mc:Choice Requires="wps">
            <w:drawing>
              <wp:anchor distT="0" distB="0" distL="203200" distR="203200" simplePos="0" relativeHeight="3" behindDoc="0" locked="0" layoutInCell="1" hidden="0" allowOverlap="1">
                <wp:simplePos x="0" y="0"/>
                <wp:positionH relativeFrom="column">
                  <wp:posOffset>2762250</wp:posOffset>
                </wp:positionH>
                <wp:positionV relativeFrom="paragraph">
                  <wp:posOffset>146685</wp:posOffset>
                </wp:positionV>
                <wp:extent cx="3108960" cy="14224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108960" cy="1422400"/>
                        </a:xfrm>
                        <a:prstGeom prst="rect">
                          <a:avLst/>
                        </a:prstGeom>
                        <a:noFill/>
                        <a:ln w="12700" cap="flat" cmpd="sng">
                          <a:solidFill>
                            <a:srgbClr val="000000"/>
                          </a:solidFill>
                          <a:prstDash val="solid"/>
                          <a:miter lim="800000"/>
                        </a:ln>
                      </wps:spPr>
                      <wps:bodyPr/>
                    </wps:wsp>
                  </a:graphicData>
                </a:graphic>
              </wp:anchor>
            </w:drawing>
          </mc:Choice>
          <mc:Fallback>
            <w:pict>
              <v:rect id="オブジェクト 0" style="mso-wrap-distance-right:16pt;mso-wrap-distance-bottom:0pt;margin-top:11.55pt;mso-position-vertical-relative:text;mso-position-horizontal-relative:text;position:absolute;height:112pt;mso-wrap-distance-top:0pt;width:244.8pt;mso-wrap-distance-left:16pt;margin-left:217.5pt;z-index:3;" o:spid="_x0000_s1026" o:allowincell="t" o:allowoverlap="t" filled="f" stroked="t" strokecolor="#000000" strokeweight="1pt" o:spt="1">
                <v:fill/>
                <v:stroke linestyle="single" miterlimit="8" endcap="flat" dashstyle="solid" filltype="solid"/>
                <v:textbox style="layout-flow:horizontal;"/>
                <v:imagedata o:title=""/>
                <w10:wrap type="none" anchorx="text" anchory="text"/>
              </v:rect>
            </w:pict>
          </mc:Fallback>
        </mc:AlternateConten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ind w:firstLine="5280" w:firstLineChars="24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0"/>
          <w:color w:val="000000"/>
          <w:highlight w:val="none"/>
        </w:rPr>
        <w:t>※市役所記載欄</w:t>
      </w:r>
    </w:p>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　　　　　　　　　　　　　　　　</w:t>
      </w:r>
      <w:r>
        <w:rPr>
          <w:rFonts w:hint="eastAsia" w:ascii="UD デジタル 教科書体 N" w:hAnsi="UD デジタル 教科書体 N" w:eastAsia="UD デジタル 教科書体 N"/>
          <w:strike w:val="0"/>
          <w:dstrike w:val="0"/>
          <w:color w:val="000000"/>
          <w:highlight w:val="none"/>
        </w:rPr>
        <w:t xml:space="preserve"> </w:t>
      </w:r>
      <w:r>
        <w:rPr>
          <w:rFonts w:hint="eastAsia" w:ascii="UD デジタル 教科書体 N" w:hAnsi="UD デジタル 教科書体 N" w:eastAsia="UD デジタル 教科書体 N"/>
          <w:strike w:val="0"/>
          <w:dstrike w:val="0"/>
          <w:color w:val="000000"/>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u w:val="single" w:color="auto"/>
        </w:rPr>
        <w:t>課等名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0"/>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u w:val="single" w:color="auto"/>
        </w:rPr>
      </w:pPr>
      <w:r>
        <w:rPr>
          <w:rFonts w:hint="eastAsia" w:ascii="UD デジタル 教科書体 N" w:hAnsi="UD デジタル 教科書体 N" w:eastAsia="UD デジタル 教科書体 N"/>
          <w:strike w:val="0"/>
          <w:dstrike w:val="0"/>
          <w:color w:val="000000"/>
          <w:spacing w:val="-6"/>
          <w:highlight w:val="none"/>
          <w:u w:val="single" w:color="auto"/>
        </w:rPr>
        <w:t>課長名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1"/>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避難所資機材（要配慮者向け環境整備）購入にかかる公告に基づく条件付一般競争入札（事後審査型）の実施にあたり、次の事項について誓約します。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6</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7"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right="279" w:rightChars="127"/>
        <w:rPr>
          <w:rFonts w:hint="eastAsia" w:ascii="UD デジタル 教科書体 N" w:hAnsi="UD デジタル 教科書体 N" w:eastAsia="UD デジタル 教科書体 N"/>
          <w:color w:val="000000"/>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印</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11</Pages>
  <Words>179</Words>
  <Characters>7580</Characters>
  <Application>JUST Note</Application>
  <Lines>813</Lines>
  <Paragraphs>251</Paragraphs>
  <CharactersWithSpaces>8998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2026-04-30T07:10:00Z</dcterms:created>
  <dcterms:modified xsi:type="dcterms:W3CDTF">2026-04-30T07:10:26Z</dcterms:modified>
  <cp:revision>0</cp:revision>
</cp:coreProperties>
</file>