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　　　　　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z w:val="24"/>
        </w:rPr>
        <w:t>(</w:t>
      </w:r>
      <w:r>
        <w:rPr>
          <w:rFonts w:hint="eastAsia" w:ascii="HGｺﾞｼｯｸM" w:hAnsi="HGｺﾞｼｯｸM" w:eastAsia="HGｺﾞｼｯｸM"/>
          <w:sz w:val="24"/>
        </w:rPr>
        <w:t>提出者</w:t>
      </w:r>
      <w:r>
        <w:rPr>
          <w:rFonts w:hint="eastAsia" w:ascii="HGｺﾞｼｯｸM" w:hAnsi="HGｺﾞｼｯｸM" w:eastAsia="HGｺﾞｼｯｸM"/>
          <w:sz w:val="24"/>
        </w:rPr>
        <w:t>)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  <w:r>
        <w:rPr>
          <w:rFonts w:hint="eastAsia" w:ascii="HGｺﾞｼｯｸM" w:hAnsi="HGｺﾞｼｯｸM" w:eastAsia="HGｺﾞｼｯｸM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　過去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5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年以内（平成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29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4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1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日～令和４年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3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31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日）に官公庁における、ガイドラインの策定業務、又はニーズ調査及び計画策定業務での履行完了実績を記載してください。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２　虚偽の内容を記載した場合は、実施要領に基づき失格となります。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３　上記の各契約を証明できる書類は提出、提示する必要はないが、別途、提示を求</w:t>
      </w:r>
    </w:p>
    <w:p>
      <w:pPr>
        <w:pStyle w:val="0"/>
        <w:ind w:firstLine="480" w:firstLine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めることがある。</w:t>
      </w:r>
    </w:p>
    <w:p>
      <w:pPr>
        <w:pStyle w:val="0"/>
        <w:ind w:left="480" w:hanging="480" w:hanging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４　記載する実績は、代表的な業務</w:t>
      </w:r>
      <w:r>
        <w:rPr>
          <w:rFonts w:hint="eastAsia" w:ascii="HGｺﾞｼｯｸM" w:hAnsi="HGｺﾞｼｯｸM" w:eastAsia="HGｺﾞｼｯｸM"/>
          <w:sz w:val="24"/>
        </w:rPr>
        <w:t>5</w:t>
      </w:r>
      <w:r>
        <w:rPr>
          <w:rFonts w:hint="eastAsia" w:ascii="HGｺﾞｼｯｸM" w:hAnsi="HGｺﾞｼｯｸM" w:eastAsia="HGｺﾞｼｯｸM"/>
          <w:sz w:val="24"/>
        </w:rPr>
        <w:t>件までとする。ただし、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医療的ケア児受入れ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000000" w:themeColor="text1"/>
          <w:sz w:val="24"/>
        </w:rPr>
        <w:t>ガイドライン策定業務の実績がある場合には、必ず記載すること。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761298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282</Characters>
  <Application>JUST Note</Application>
  <Lines>41</Lines>
  <Paragraphs>22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2022-06-24T03:09:33Z</dcterms:modified>
  <cp:revision>1</cp:revision>
</cp:coreProperties>
</file>