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第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13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号様式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36"/>
        </w:rPr>
      </w:pPr>
      <w:r>
        <w:rPr>
          <w:rFonts w:hint="default" w:ascii="UD デジタル 教科書体 NP-R" w:hAnsi="UD デジタル 教科書体 NP-R" w:eastAsia="UD デジタル 教科書体 NP-R"/>
          <w:sz w:val="36"/>
        </w:rPr>
        <w:t>医療</w:t>
      </w:r>
      <w:r>
        <w:rPr>
          <w:rFonts w:hint="eastAsia" w:ascii="UD デジタル 教科書体 NP-R" w:hAnsi="UD デジタル 教科書体 NP-R" w:eastAsia="UD デジタル 教科書体 NP-R"/>
          <w:sz w:val="36"/>
        </w:rPr>
        <w:t>機器等預かり同意書</w:t>
      </w:r>
    </w:p>
    <w:p>
      <w:pPr>
        <w:pStyle w:val="0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default" w:ascii="UD デジタル 教科書体 NP-R" w:hAnsi="UD デジタル 教科書体 NP-R" w:eastAsia="UD デジタル 教科書体 NP-R"/>
          <w:sz w:val="22"/>
        </w:rPr>
        <w:t>保育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施設</w:t>
      </w:r>
      <w:r>
        <w:rPr>
          <w:rFonts w:hint="default" w:ascii="UD デジタル 教科書体 NP-R" w:hAnsi="UD デジタル 教科書体 NP-R" w:eastAsia="UD デジタル 教科書体 NP-R"/>
          <w:sz w:val="22"/>
        </w:rPr>
        <w:t>で医療機器等をお預かりする場合、思わぬアクシデント（破損や紛失、子ども同士の関わり合いの中で起こりうる事象等）を考慮し、安全に保育を実施する必要がありますので、保育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施設</w:t>
      </w:r>
      <w:r>
        <w:rPr>
          <w:rFonts w:hint="default" w:ascii="UD デジタル 教科書体 NP-R" w:hAnsi="UD デジタル 教科書体 NP-R" w:eastAsia="UD デジタル 教科書体 NP-R"/>
          <w:sz w:val="22"/>
        </w:rPr>
        <w:t>での安全な医療機器等の取扱いについて、次のとおりお預かりする内容を確認させていただきます。ご理解ご協力をお願いします。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１．確認事項</w:t>
      </w:r>
    </w:p>
    <w:tbl>
      <w:tblPr>
        <w:tblStyle w:val="40"/>
        <w:tblW w:w="935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417"/>
        <w:gridCol w:w="2268"/>
        <w:gridCol w:w="3544"/>
      </w:tblGrid>
      <w:tr>
        <w:trPr/>
        <w:tc>
          <w:tcPr>
            <w:tcW w:w="3539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保育施設名</w:t>
            </w:r>
          </w:p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jc w:val="right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歳児クラス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児童氏名</w:t>
            </w: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機器の種類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医療機器</w:t>
            </w:r>
          </w:p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預かり開始日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年　　　月　　　日</w:t>
            </w:r>
          </w:p>
        </w:tc>
      </w:tr>
      <w:tr>
        <w:trPr>
          <w:trHeight w:val="755" w:hRule="atLeast"/>
        </w:trPr>
        <w:tc>
          <w:tcPr>
            <w:tcW w:w="212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その他</w:t>
            </w:r>
          </w:p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取扱上の注意点等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napToGrid w:val="0"/>
        <w:spacing w:before="72" w:beforeLines="20" w:beforeAutospacing="0" w:after="72" w:afterLines="20" w:afterAutospacing="0"/>
        <w:rPr>
          <w:rFonts w:hint="default" w:ascii="UD デジタル 教科書体 NK-R" w:hAnsi="UD デジタル 教科書体 NK-R" w:eastAsia="UD デジタル 教科書体 NK-R"/>
          <w:sz w:val="22"/>
        </w:rPr>
      </w:pPr>
    </w:p>
    <w:p>
      <w:pPr>
        <w:pStyle w:val="0"/>
        <w:snapToGrid w:val="0"/>
        <w:spacing w:before="72" w:beforeLines="20" w:beforeAutospacing="0" w:after="72" w:afterLines="20" w:afterAutospacing="0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２．同意事項　　　□に</w:t>
      </w:r>
      <w:r>
        <w:rPr>
          <w:rFonts w:hint="eastAsia" w:ascii="ＭＳ 明朝" w:hAnsi="ＭＳ 明朝" w:eastAsia="ＭＳ 明朝"/>
          <w:sz w:val="22"/>
        </w:rPr>
        <w:t>✓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印をお願いします。</w:t>
      </w:r>
    </w:p>
    <w:p>
      <w:pPr>
        <w:pStyle w:val="0"/>
        <w:snapToGrid w:val="0"/>
        <w:ind w:left="510" w:leftChars="100" w:hanging="300" w:hangingChars="150"/>
        <w:rPr>
          <w:rFonts w:hint="default" w:ascii="UD デジタル 教科書体 NK-R" w:hAnsi="UD デジタル 教科書体 NK-R" w:eastAsia="UD デジタル 教科書体 NK-R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sz w:val="20"/>
        </w:rPr>
        <w:t>□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>保育中の医療機器等の取扱いには十分注意しますが、何らかの原因で破損や紛失、子ども同士で思わぬアクシデント等が生じた場合、原則として保育施設では補償しかねますのでご了承ください。</w:t>
      </w:r>
    </w:p>
    <w:p>
      <w:pPr>
        <w:pStyle w:val="0"/>
        <w:snapToGrid w:val="0"/>
        <w:spacing w:before="72" w:beforeLines="20" w:beforeAutospacing="0"/>
        <w:ind w:firstLine="200" w:firstLineChars="100"/>
        <w:rPr>
          <w:rFonts w:hint="default" w:ascii="UD デジタル 教科書体 NK-R" w:hAnsi="UD デジタル 教科書体 NK-R" w:eastAsia="UD デジタル 教科書体 NK-R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sz w:val="20"/>
        </w:rPr>
        <w:t>□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>保育施設での使用は、家庭で十分慣れてからの使用開始としてください。</w:t>
      </w:r>
    </w:p>
    <w:p>
      <w:pPr>
        <w:pStyle w:val="0"/>
        <w:snapToGrid w:val="0"/>
        <w:spacing w:before="72" w:beforeLines="20" w:beforeAutospacing="0"/>
        <w:ind w:left="510" w:leftChars="100" w:hanging="300" w:hangingChars="150"/>
        <w:rPr>
          <w:rFonts w:hint="default" w:ascii="UD デジタル 教科書体 NK-R" w:hAnsi="UD デジタル 教科書体 NK-R" w:eastAsia="UD デジタル 教科書体 NK-R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sz w:val="20"/>
        </w:rPr>
        <w:t>□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>内容の変更があった場合、「医療機器等預かり同意書」を改めて保育施設へ提出してください。</w:t>
      </w:r>
    </w:p>
    <w:p>
      <w:pPr>
        <w:pStyle w:val="0"/>
        <w:rPr>
          <w:rFonts w:hint="default"/>
        </w:rPr>
      </w:pPr>
    </w:p>
    <w:p>
      <w:pPr>
        <w:pStyle w:val="0"/>
        <w:snapToGrid w:val="0"/>
        <w:spacing w:before="72" w:beforeLines="20" w:beforeAutospacing="0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default" w:ascii="UD デジタル 教科書体 NK-R" w:hAnsi="UD デジタル 教科書体 NK-R" w:eastAsia="UD デジタル 教科書体 NK-R"/>
          <w:sz w:val="22"/>
          <w:u w:val="single" w:color="auto"/>
        </w:rPr>
        <w:tab/>
      </w:r>
      <w:r>
        <w:rPr>
          <w:rFonts w:hint="default" w:ascii="UD デジタル 教科書体 NK-R" w:hAnsi="UD デジタル 教科書体 NK-R" w:eastAsia="UD デジタル 教科書体 NK-R"/>
          <w:sz w:val="22"/>
          <w:u w:val="single" w:color="auto"/>
        </w:rPr>
        <w:tab/>
      </w:r>
      <w:r>
        <w:rPr>
          <w:rFonts w:hint="default" w:ascii="UD デジタル 教科書体 NK-R" w:hAnsi="UD デジタル 教科書体 NK-R" w:eastAsia="UD デジタル 教科書体 NK-R"/>
          <w:sz w:val="22"/>
          <w:u w:val="single" w:color="auto"/>
        </w:rPr>
        <w:tab/>
      </w:r>
      <w:r>
        <w:rPr>
          <w:rFonts w:hint="default" w:ascii="UD デジタル 教科書体 NK-R" w:hAnsi="UD デジタル 教科書体 NK-R" w:eastAsia="UD デジタル 教科書体 NK-R"/>
          <w:sz w:val="22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2"/>
        </w:rPr>
        <w:t>施設長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様</w:t>
      </w:r>
      <w:r>
        <w:rPr>
          <w:rFonts w:hint="default" w:ascii="UD デジタル 教科書体 NK-R" w:hAnsi="UD デジタル 教科書体 NK-R" w:eastAsia="UD デジタル 教科書体 NK-R"/>
          <w:sz w:val="22"/>
        </w:rPr>
        <w:tab/>
      </w:r>
      <w:r>
        <w:rPr>
          <w:rFonts w:hint="default" w:ascii="UD デジタル 教科書体 NK-R" w:hAnsi="UD デジタル 教科書体 NK-R" w:eastAsia="UD デジタル 教科書体 NK-R"/>
          <w:sz w:val="22"/>
        </w:rPr>
        <w:tab/>
      </w:r>
      <w:r>
        <w:rPr>
          <w:rFonts w:hint="default" w:ascii="UD デジタル 教科書体 NK-R" w:hAnsi="UD デジタル 教科書体 NK-R" w:eastAsia="UD デジタル 教科書体 NK-R"/>
          <w:sz w:val="22"/>
        </w:rPr>
        <w:tab/>
      </w:r>
      <w:r>
        <w:rPr>
          <w:rFonts w:hint="default" w:ascii="UD デジタル 教科書体 NK-R" w:hAnsi="UD デジタル 教科書体 NK-R" w:eastAsia="UD デジタル 教科書体 NK-R"/>
          <w:sz w:val="22"/>
        </w:rPr>
        <w:tab/>
      </w:r>
      <w:r>
        <w:rPr>
          <w:rFonts w:hint="eastAsia" w:ascii="UD デジタル 教科書体 NK-R" w:hAnsi="UD デジタル 教科書体 NK-R" w:eastAsia="UD デジタル 教科書体 NK-R"/>
          <w:sz w:val="22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snapToGrid w:val="0"/>
        <w:spacing w:before="180" w:beforeLines="50" w:beforeAutospacing="0"/>
        <w:ind w:left="525" w:leftChars="250" w:firstLine="2860" w:firstLineChars="1300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保護者名</w:t>
      </w:r>
      <w:r>
        <w:rPr>
          <w:rFonts w:hint="eastAsia" w:ascii="UD デジタル 教科書体 NK-R" w:hAnsi="UD デジタル 教科書体 NK-R" w:eastAsia="UD デジタル 教科書体 NK-R"/>
          <w:sz w:val="22"/>
          <w:u w:val="single" w:color="auto"/>
        </w:rPr>
        <w:t>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印</w:t>
      </w:r>
    </w:p>
    <w:p>
      <w:pPr>
        <w:pStyle w:val="0"/>
        <w:snapToGrid w:val="0"/>
        <w:spacing w:before="180" w:beforeLines="50" w:beforeAutospacing="0"/>
        <w:ind w:left="540" w:leftChars="100" w:hanging="330" w:hangingChars="150"/>
        <w:jc w:val="righ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以上、確認の上、同意します。</w:t>
      </w:r>
    </w:p>
    <w:p>
      <w:pPr>
        <w:pStyle w:val="0"/>
        <w:snapToGrid w:val="0"/>
        <w:spacing w:before="180" w:beforeLines="50" w:beforeAutospacing="0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３．確認欄</w:t>
      </w:r>
    </w:p>
    <w:tbl>
      <w:tblPr>
        <w:tblStyle w:val="40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8"/>
        <w:gridCol w:w="1369"/>
        <w:gridCol w:w="1369"/>
        <w:gridCol w:w="1370"/>
        <w:gridCol w:w="1369"/>
        <w:gridCol w:w="1369"/>
        <w:gridCol w:w="1370"/>
      </w:tblGrid>
      <w:tr>
        <w:trPr>
          <w:trHeight w:val="340" w:hRule="atLeast"/>
        </w:trPr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確認年月日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ind w:firstLine="160" w:firstLineChars="10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保護者確認</w:t>
            </w:r>
          </w:p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サイン又は印</w:t>
            </w: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保育施設確認</w:t>
            </w:r>
          </w:p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サイン又は印</w:t>
            </w: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確認年月日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6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年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保護者確認</w:t>
            </w:r>
          </w:p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サイン又は印</w:t>
            </w: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保育施設確認</w:t>
            </w:r>
          </w:p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サイン又は印</w:t>
            </w: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6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13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16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2247" w:h="17180"/>
      <w:pgMar w:top="1304" w:right="1304" w:bottom="1304" w:left="1304" w:header="340" w:footer="45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9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shd w:val="clear" w:color="auto" w:themeFill="background1" w:themeFillTint="FF" w:themeFillShade="D9"/>
      <w:spacing w:after="360" w:afterLines="100" w:afterAutospacing="0"/>
      <w:ind w:firstLine="360" w:firstLineChars="100"/>
      <w:jc w:val="center"/>
      <w:outlineLvl w:val="0"/>
    </w:pPr>
    <w:rPr>
      <w:rFonts w:ascii="UD デジタル 教科書体 NP-R" w:hAnsi="UD デジタル 教科書体 NP-R" w:eastAsia="UD デジタル 教科書体 NP-R"/>
      <w:b w:val="1"/>
      <w:sz w:val="36"/>
    </w:rPr>
  </w:style>
  <w:style w:type="paragraph" w:styleId="2">
    <w:name w:val="heading 2"/>
    <w:basedOn w:val="0"/>
    <w:next w:val="0"/>
    <w:link w:val="28"/>
    <w:uiPriority w:val="0"/>
    <w:qFormat/>
    <w:pPr>
      <w:pBdr>
        <w:bottom w:val="single" w:color="auto" w:sz="8" w:space="1"/>
      </w:pBdr>
      <w:snapToGrid w:val="0"/>
      <w:spacing w:after="180" w:afterLines="50" w:afterAutospacing="0" w:line="640" w:lineRule="exact"/>
      <w:outlineLvl w:val="1"/>
    </w:pPr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paragraph" w:styleId="3">
    <w:name w:val="heading 3"/>
    <w:basedOn w:val="0"/>
    <w:next w:val="0"/>
    <w:link w:val="29"/>
    <w:uiPriority w:val="0"/>
    <w:qFormat/>
    <w:pPr>
      <w:spacing w:before="360" w:beforeLines="100" w:beforeAutospacing="0" w:after="90" w:afterLines="25" w:afterAutospacing="0"/>
      <w:ind w:firstLine="98" w:firstLineChars="35"/>
      <w:outlineLvl w:val="2"/>
    </w:pPr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4">
    <w:name w:val="heading 4"/>
    <w:basedOn w:val="0"/>
    <w:next w:val="2"/>
    <w:link w:val="37"/>
    <w:uiPriority w:val="0"/>
    <w:qFormat/>
    <w:pPr>
      <w:jc w:val="left"/>
      <w:outlineLvl w:val="3"/>
    </w:pPr>
    <w:rPr>
      <w:rFonts w:ascii="UD デジタル 教科書体 NP-R" w:hAnsi="UD デジタル 教科書体 NP-R" w:eastAsia="UD デジタル 教科書体 NP-R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Revision"/>
    <w:next w:val="22"/>
    <w:link w:val="0"/>
    <w:uiPriority w:val="0"/>
    <w:rPr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 w:customStyle="1">
    <w:name w:val="見出し 1 (文字)"/>
    <w:basedOn w:val="10"/>
    <w:next w:val="27"/>
    <w:link w:val="1"/>
    <w:uiPriority w:val="0"/>
    <w:rPr>
      <w:rFonts w:ascii="UD デジタル 教科書体 NP-R" w:hAnsi="UD デジタル 教科書体 NP-R" w:eastAsia="UD デジタル 教科書体 NP-R"/>
      <w:b w:val="1"/>
      <w:sz w:val="36"/>
      <w:shd w:val="clear" w:color="auto" w:themeFill="background1" w:themeFillTint="FF" w:themeFillShade="D9"/>
    </w:rPr>
  </w:style>
  <w:style w:type="character" w:styleId="28" w:customStyle="1">
    <w:name w:val="見出し 2 (文字)"/>
    <w:basedOn w:val="10"/>
    <w:next w:val="28"/>
    <w:link w:val="2"/>
    <w:uiPriority w:val="0"/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character" w:styleId="29" w:customStyle="1">
    <w:name w:val="見出し 3 (文字)"/>
    <w:basedOn w:val="10"/>
    <w:next w:val="29"/>
    <w:link w:val="3"/>
    <w:uiPriority w:val="0"/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30">
    <w:name w:val="TOC Heading"/>
    <w:basedOn w:val="1"/>
    <w:next w:val="0"/>
    <w:link w:val="0"/>
    <w:uiPriority w:val="0"/>
    <w:qFormat/>
    <w:pPr>
      <w:keepNext w:val="1"/>
      <w:keepLines w:val="1"/>
      <w:widowControl w:val="1"/>
      <w:shd w:val="clear" w:color="auto" w:fill="auto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  <w:pPr>
      <w:shd w:val="clear" w:color="auto" w:themeFill="background1" w:themeFillTint="FF" w:themeFillShade="D9"/>
      <w:tabs>
        <w:tab w:val="right" w:leader="dot" w:pos="9060"/>
      </w:tabs>
      <w:spacing w:before="180" w:beforeLines="50" w:beforeAutospacing="0" w:after="90" w:afterLines="25" w:afterAutospacing="0"/>
    </w:pPr>
    <w:rPr>
      <w:rFonts w:ascii="UD デジタル 教科書体 NK-R" w:hAnsi="UD デジタル 教科書体 NK-R" w:eastAsia="UD デジタル 教科書体 NK-R"/>
      <w:b w:val="1"/>
      <w:sz w:val="28"/>
    </w:rPr>
  </w:style>
  <w:style w:type="paragraph" w:styleId="32">
    <w:name w:val="toc 2"/>
    <w:basedOn w:val="0"/>
    <w:next w:val="0"/>
    <w:link w:val="0"/>
    <w:uiPriority w:val="0"/>
    <w:pPr>
      <w:tabs>
        <w:tab w:val="right" w:leader="dot" w:pos="9060"/>
      </w:tabs>
      <w:ind w:left="210" w:leftChars="100"/>
    </w:pPr>
    <w:rPr>
      <w:rFonts w:ascii="UD デジタル 教科書体 NK-R" w:hAnsi="UD デジタル 教科書体 NK-R" w:eastAsia="UD デジタル 教科書体 NK-R"/>
      <w:sz w:val="24"/>
    </w:rPr>
  </w:style>
  <w:style w:type="paragraph" w:styleId="33">
    <w:name w:val="toc 3"/>
    <w:basedOn w:val="0"/>
    <w:next w:val="0"/>
    <w:link w:val="0"/>
    <w:uiPriority w:val="0"/>
    <w:pPr>
      <w:ind w:left="420" w:leftChars="200"/>
    </w:pPr>
  </w:style>
  <w:style w:type="character" w:styleId="34">
    <w:name w:val="Hyperlink"/>
    <w:basedOn w:val="10"/>
    <w:next w:val="34"/>
    <w:link w:val="0"/>
    <w:uiPriority w:val="0"/>
    <w:rPr>
      <w:color w:val="0000FF" w:themeColor="hyperlink"/>
      <w:u w:val="single" w:color="auto"/>
    </w:rPr>
  </w:style>
  <w:style w:type="paragraph" w:styleId="35">
    <w:name w:val="annotation subject"/>
    <w:basedOn w:val="19"/>
    <w:next w:val="19"/>
    <w:link w:val="36"/>
    <w:uiPriority w:val="0"/>
    <w:semiHidden/>
    <w:rPr>
      <w:b w:val="1"/>
    </w:rPr>
  </w:style>
  <w:style w:type="character" w:styleId="36" w:customStyle="1">
    <w:name w:val="コメント内容 (文字)"/>
    <w:basedOn w:val="20"/>
    <w:next w:val="36"/>
    <w:link w:val="35"/>
    <w:uiPriority w:val="0"/>
    <w:rPr>
      <w:b w:val="1"/>
    </w:rPr>
  </w:style>
  <w:style w:type="character" w:styleId="37" w:customStyle="1">
    <w:name w:val="見出し 4 (文字)"/>
    <w:basedOn w:val="10"/>
    <w:next w:val="37"/>
    <w:link w:val="4"/>
    <w:uiPriority w:val="0"/>
    <w:rPr>
      <w:rFonts w:ascii="UD デジタル 教科書体 NP-R" w:hAnsi="UD デジタル 教科書体 NP-R" w:eastAsia="UD デジタル 教科書体 NP-R"/>
      <w:sz w:val="22"/>
    </w:rPr>
  </w:style>
  <w:style w:type="paragraph" w:styleId="38">
    <w:name w:val="toc 4"/>
    <w:basedOn w:val="0"/>
    <w:next w:val="0"/>
    <w:link w:val="0"/>
    <w:uiPriority w:val="0"/>
    <w:pPr>
      <w:tabs>
        <w:tab w:val="right" w:leader="dot" w:pos="9061"/>
      </w:tabs>
      <w:ind w:firstLine="240" w:firstLineChars="100"/>
    </w:pPr>
    <w:rPr>
      <w:rFonts w:eastAsia="UD デジタル 教科書体 NP-R"/>
      <w:sz w:val="24"/>
    </w:rPr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テーマの表  2（シンプル1-2）"/>
    <w:basedOn w:val="11"/>
    <w:next w:val="41"/>
    <w:link w:val="0"/>
    <w:uiPriority w:val="0"/>
    <w:tblPr>
      <w:tblStyleRowBandSize w:val="1"/>
      <w:tblStyleColBandSize w:val="1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13</Pages>
  <Words>39</Words>
  <Characters>3295</Characters>
  <Application>JUST Note</Application>
  <Lines>4423</Lines>
  <Paragraphs>362</Paragraphs>
  <CharactersWithSpaces>3915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安川 盛久</dc:creator>
  <cp:lastModifiedBy>松山　皓昭</cp:lastModifiedBy>
  <cp:lastPrinted>2023-03-09T08:38:00Z</cp:lastPrinted>
  <dcterms:created xsi:type="dcterms:W3CDTF">2023-03-14T23:55:00Z</dcterms:created>
  <dcterms:modified xsi:type="dcterms:W3CDTF">2023-04-06T09:47:01Z</dcterms:modified>
  <cp:revision>23</cp:revision>
</cp:coreProperties>
</file>